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331" w:rsidRDefault="00642E74" w:rsidP="007F0331">
      <w:pPr>
        <w:pStyle w:val="1-1-10"/>
      </w:pPr>
      <w:r w:rsidRPr="00A01E63">
        <w:t>ПОРЯДОК</w:t>
      </w:r>
      <w:r w:rsidR="007F0331" w:rsidRPr="00A01E63">
        <w:t xml:space="preserve"> </w:t>
      </w:r>
      <w:r w:rsidR="00A56B69">
        <w:t xml:space="preserve">НАПРАВЛЕНИЯ, </w:t>
      </w:r>
      <w:r w:rsidR="00A56B69" w:rsidRPr="00A01E63">
        <w:t xml:space="preserve">РЕЦЕНЗИРОВАНИЯ </w:t>
      </w:r>
      <w:r w:rsidR="00A56B69">
        <w:t xml:space="preserve">И ОПУБЛИКОВАНИЯ </w:t>
      </w:r>
      <w:r w:rsidR="00A56B69" w:rsidRPr="00A01E63">
        <w:t>НАУЧНЫХ СТАТЕЙ</w:t>
      </w:r>
    </w:p>
    <w:p w:rsidR="007F0331" w:rsidRDefault="00A56B69" w:rsidP="007F0331">
      <w:pPr>
        <w:pStyle w:val="2-2"/>
      </w:pPr>
      <w:r w:rsidRPr="00A56B69">
        <w:t>Порядок направления и правила оформления рукописей научных статей</w:t>
      </w:r>
    </w:p>
    <w:p w:rsidR="00A640E6" w:rsidRDefault="00A640E6" w:rsidP="00A640E6">
      <w:pPr>
        <w:pStyle w:val="333"/>
      </w:pPr>
      <w:r>
        <w:t>Правила предоставления стат</w:t>
      </w:r>
      <w:r w:rsidR="00F53013">
        <w:t>ей</w:t>
      </w:r>
    </w:p>
    <w:p w:rsidR="00716B41" w:rsidRPr="008F0B01" w:rsidRDefault="00716B41" w:rsidP="00716B41">
      <w:pPr>
        <w:rPr>
          <w:color w:val="000000"/>
        </w:rPr>
      </w:pPr>
      <w:r w:rsidRPr="008F0B01">
        <w:rPr>
          <w:color w:val="000000"/>
        </w:rPr>
        <w:t xml:space="preserve">В </w:t>
      </w:r>
      <w:r w:rsidR="00E52933" w:rsidRPr="00E52933">
        <w:rPr>
          <w:color w:val="000000"/>
        </w:rPr>
        <w:t xml:space="preserve">сериальном периодическом электронном издании журнала «Геология и окружающая среда» публикуются </w:t>
      </w:r>
      <w:r w:rsidRPr="008F0B01">
        <w:rPr>
          <w:color w:val="000000"/>
        </w:rPr>
        <w:t>материалы научно-образовательного направления, отражающие теоретические, методические и практические результаты научной деятельности молодых и зрелых геологов и географов — научных сотрудников, преподавателей, аспирантов, студентов магистерской и бакалаврской подготовки. Кроме научных статей, в журнале помещаются рецензии и отзывы на монографии, учебники, учебные пособия, сборники научных трудов. Важное место отводится тематическим обзорам и событиям научно-учебной деятельности вузов по профилю издания. Важной задачей журнала является опубликование научных статей (в авторстве или соавторстве) студентов, аспирантов и молодых научных сотрудников.</w:t>
      </w:r>
    </w:p>
    <w:p w:rsidR="00716B41" w:rsidRPr="008F0B01" w:rsidRDefault="00716B41" w:rsidP="00716B41">
      <w:pPr>
        <w:rPr>
          <w:color w:val="000000"/>
        </w:rPr>
      </w:pPr>
      <w:r w:rsidRPr="008F0B01">
        <w:rPr>
          <w:color w:val="000000"/>
        </w:rPr>
        <w:t>Ответственность за достоверность изложения фактов в публикуемых материалах, плагиат (вольный или невольный) несут авторы. Все заимствованные в рукописи элементы (графика, текст, первичные данные) должны обязательно сопровождаться соответствующими корректными ссылками или разрешением правообладателя.</w:t>
      </w:r>
    </w:p>
    <w:p w:rsidR="00716B41" w:rsidRPr="008F0B01" w:rsidRDefault="00716B41" w:rsidP="00716B41">
      <w:pPr>
        <w:rPr>
          <w:color w:val="000000"/>
        </w:rPr>
      </w:pPr>
      <w:r w:rsidRPr="008F0B01">
        <w:rPr>
          <w:color w:val="000000"/>
        </w:rPr>
        <w:t>Мнение редколлегии может не совпадать с мнением авторов. Журнал является рецензируемым. Опубликование рукописей бесплатное. Гонорар авторам не выплачивается.</w:t>
      </w:r>
    </w:p>
    <w:p w:rsidR="00716B41" w:rsidRDefault="00716B41" w:rsidP="00716B41">
      <w:pPr>
        <w:rPr>
          <w:color w:val="000000"/>
        </w:rPr>
      </w:pPr>
      <w:r w:rsidRPr="008F0B01">
        <w:rPr>
          <w:color w:val="000000"/>
        </w:rPr>
        <w:t xml:space="preserve">Рукописи статей присылаются на электронные адреса редакции или ответственного секретаря: kaf-dinamgeol@mail.ru или </w:t>
      </w:r>
      <w:r w:rsidRPr="008F0B01">
        <w:rPr>
          <w:color w:val="000000"/>
          <w:lang w:val="en-US"/>
        </w:rPr>
        <w:t>igpug</w:t>
      </w:r>
      <w:r w:rsidRPr="008F0B01">
        <w:rPr>
          <w:color w:val="000000"/>
        </w:rPr>
        <w:t>@</w:t>
      </w:r>
      <w:r w:rsidRPr="008F0B01">
        <w:rPr>
          <w:color w:val="000000"/>
          <w:lang w:val="en-US"/>
        </w:rPr>
        <w:t>mail</w:t>
      </w:r>
      <w:r w:rsidRPr="008F0B01">
        <w:rPr>
          <w:color w:val="000000"/>
        </w:rPr>
        <w:t>.</w:t>
      </w:r>
      <w:proofErr w:type="spellStart"/>
      <w:r w:rsidRPr="008F0B01">
        <w:rPr>
          <w:color w:val="000000"/>
          <w:lang w:val="en-US"/>
        </w:rPr>
        <w:t>ru</w:t>
      </w:r>
      <w:proofErr w:type="spellEnd"/>
      <w:r w:rsidRPr="008F0B01">
        <w:rPr>
          <w:color w:val="000000"/>
        </w:rPr>
        <w:t xml:space="preserve">. Работа должна быть полностью подготовлена для печати. Редакция оставляет за собой право вносить правки по согласованию с авторами. </w:t>
      </w:r>
      <w:proofErr w:type="spellStart"/>
      <w:r w:rsidRPr="008F0B01">
        <w:rPr>
          <w:color w:val="000000"/>
        </w:rPr>
        <w:t>Приемка</w:t>
      </w:r>
      <w:proofErr w:type="spellEnd"/>
      <w:r w:rsidRPr="008F0B01">
        <w:rPr>
          <w:color w:val="000000"/>
        </w:rPr>
        <w:t xml:space="preserve"> работ в рукописном или бумажном виде, требующем технического оформления, возможна за дополнительную плату с заключением договора.</w:t>
      </w:r>
    </w:p>
    <w:p w:rsidR="0003511C" w:rsidRPr="008F0B01" w:rsidRDefault="0003511C" w:rsidP="0003511C">
      <w:pPr>
        <w:rPr>
          <w:color w:val="000000"/>
        </w:rPr>
      </w:pPr>
      <w:r w:rsidRPr="008F0B01">
        <w:rPr>
          <w:color w:val="000000"/>
        </w:rPr>
        <w:t xml:space="preserve">Требуется акт экспертизы и официальное направление от организации на опубликование статьи в журнале Геология и окружающая среда на бланке организации (в электронном виде в формате </w:t>
      </w:r>
      <w:r w:rsidRPr="008F0B01">
        <w:rPr>
          <w:color w:val="000000"/>
          <w:lang w:val="en-US"/>
        </w:rPr>
        <w:t>JPEG</w:t>
      </w:r>
      <w:r w:rsidRPr="008F0B01">
        <w:rPr>
          <w:color w:val="000000"/>
        </w:rPr>
        <w:t>). Ссылки на неопубликованные материалы других авторов и организаций не допускаются.</w:t>
      </w:r>
    </w:p>
    <w:p w:rsidR="0003511C" w:rsidRDefault="0003511C" w:rsidP="0003511C">
      <w:pPr>
        <w:rPr>
          <w:color w:val="000000"/>
        </w:rPr>
      </w:pPr>
      <w:r w:rsidRPr="008F0B01">
        <w:rPr>
          <w:color w:val="000000"/>
        </w:rPr>
        <w:t xml:space="preserve">На отдельной странице в редакцию присылается авторская справка, содержащая фамилию, имя, отчество, </w:t>
      </w:r>
      <w:proofErr w:type="spellStart"/>
      <w:r w:rsidRPr="008F0B01">
        <w:rPr>
          <w:color w:val="000000"/>
        </w:rPr>
        <w:t>ученую</w:t>
      </w:r>
      <w:proofErr w:type="spellEnd"/>
      <w:r w:rsidRPr="008F0B01">
        <w:rPr>
          <w:color w:val="000000"/>
        </w:rPr>
        <w:t xml:space="preserve"> степень, звание, должность, место работы, почтовый адрес, телефон</w:t>
      </w:r>
      <w:r>
        <w:rPr>
          <w:color w:val="000000"/>
        </w:rPr>
        <w:t xml:space="preserve"> </w:t>
      </w:r>
      <w:r w:rsidRPr="008F0B01">
        <w:rPr>
          <w:color w:val="000000"/>
        </w:rPr>
        <w:t xml:space="preserve">и адрес электронной почты каждого автора. Необходимо указать фамилию автора, ответственного за прохождение статьи в редакции. Желательно указать </w:t>
      </w:r>
      <w:proofErr w:type="spellStart"/>
      <w:r w:rsidRPr="008F0B01">
        <w:rPr>
          <w:color w:val="000000"/>
        </w:rPr>
        <w:t>трех</w:t>
      </w:r>
      <w:proofErr w:type="spellEnd"/>
      <w:r w:rsidRPr="008F0B01">
        <w:rPr>
          <w:color w:val="000000"/>
        </w:rPr>
        <w:t xml:space="preserve"> специалистов, работающих по тематике статьи, как возможных рецензентов. Решение по вопросам рецензирования рукописей принимаются редколлегией.</w:t>
      </w:r>
    </w:p>
    <w:p w:rsidR="00A640E6" w:rsidRPr="00A640E6" w:rsidRDefault="00A640E6" w:rsidP="00A640E6">
      <w:pPr>
        <w:pStyle w:val="333"/>
      </w:pPr>
      <w:r>
        <w:t>Правила оформления статьи</w:t>
      </w:r>
    </w:p>
    <w:p w:rsidR="00717A69" w:rsidRPr="008F0B01" w:rsidRDefault="00E52933" w:rsidP="00717A69">
      <w:pPr>
        <w:rPr>
          <w:color w:val="000000"/>
        </w:rPr>
      </w:pPr>
      <w:r w:rsidRPr="00E52933">
        <w:rPr>
          <w:color w:val="000000"/>
        </w:rPr>
        <w:t>Рекомендуемый</w:t>
      </w:r>
      <w:r w:rsidR="00717A69" w:rsidRPr="008F0B01">
        <w:rPr>
          <w:color w:val="000000"/>
        </w:rPr>
        <w:t xml:space="preserve"> объем </w:t>
      </w:r>
      <w:r w:rsidR="00717A69">
        <w:rPr>
          <w:color w:val="000000"/>
        </w:rPr>
        <w:t xml:space="preserve">присылаемых для публикации в журнале </w:t>
      </w:r>
      <w:r w:rsidR="00717A69" w:rsidRPr="008F0B01">
        <w:rPr>
          <w:color w:val="000000"/>
        </w:rPr>
        <w:t>научн</w:t>
      </w:r>
      <w:r w:rsidR="00717A69">
        <w:rPr>
          <w:color w:val="000000"/>
        </w:rPr>
        <w:t>ых</w:t>
      </w:r>
      <w:r w:rsidR="00717A69" w:rsidRPr="008F0B01">
        <w:rPr>
          <w:color w:val="000000"/>
        </w:rPr>
        <w:t xml:space="preserve"> стат</w:t>
      </w:r>
      <w:r w:rsidR="00717A69">
        <w:rPr>
          <w:color w:val="000000"/>
        </w:rPr>
        <w:t>ей</w:t>
      </w:r>
      <w:r w:rsidR="00717A69" w:rsidRPr="008F0B01">
        <w:rPr>
          <w:color w:val="000000"/>
        </w:rPr>
        <w:t xml:space="preserve"> — 1.5 печатных листа или 24 страницы с нижеследующими параметрами. На первой странице указывается УДК, далее на русском и английском языках приводятся: название статьи; инициалы и фамилия авторов, название учреждени</w:t>
      </w:r>
      <w:r w:rsidR="00247F28">
        <w:rPr>
          <w:color w:val="000000"/>
        </w:rPr>
        <w:t>й, где работает каждый автор</w:t>
      </w:r>
      <w:r w:rsidR="00717A69" w:rsidRPr="008F0B01">
        <w:rPr>
          <w:color w:val="000000"/>
        </w:rPr>
        <w:t xml:space="preserve">; аннотация и ключевые слова. Аннотация должна содержать </w:t>
      </w:r>
      <w:r w:rsidR="00717A69">
        <w:rPr>
          <w:color w:val="000000"/>
        </w:rPr>
        <w:t>150–200 слов</w:t>
      </w:r>
      <w:r w:rsidR="00717A69" w:rsidRPr="008F0B01">
        <w:rPr>
          <w:color w:val="000000"/>
        </w:rPr>
        <w:t>, количество ключевых слов — не более 8</w:t>
      </w:r>
      <w:r w:rsidR="00673016">
        <w:rPr>
          <w:color w:val="000000"/>
        </w:rPr>
        <w:t>. Точку в конце ключевых слов не ставим, а также н</w:t>
      </w:r>
      <w:r w:rsidR="00FF2296">
        <w:rPr>
          <w:color w:val="000000"/>
        </w:rPr>
        <w:t>е забываем в английском названии статьи производить капитализацию, как это принято для английских заголовков.</w:t>
      </w:r>
    </w:p>
    <w:p w:rsidR="00717A69" w:rsidRDefault="00717A69" w:rsidP="00717A69">
      <w:pPr>
        <w:rPr>
          <w:color w:val="000000"/>
        </w:rPr>
      </w:pPr>
      <w:r>
        <w:rPr>
          <w:color w:val="000000"/>
        </w:rPr>
        <w:t>Стиль основного текста «Обычный», ш</w:t>
      </w:r>
      <w:r w:rsidRPr="008F0B01">
        <w:rPr>
          <w:color w:val="000000"/>
        </w:rPr>
        <w:t>рифт</w:t>
      </w:r>
      <w:r>
        <w:rPr>
          <w:color w:val="000000"/>
        </w:rPr>
        <w:t xml:space="preserve"> </w:t>
      </w:r>
      <w:r w:rsidRPr="008F0B01">
        <w:rPr>
          <w:color w:val="000000"/>
        </w:rPr>
        <w:t xml:space="preserve">— </w:t>
      </w:r>
      <w:r w:rsidRPr="008F0B01">
        <w:rPr>
          <w:color w:val="000000"/>
          <w:lang w:val="en-US"/>
        </w:rPr>
        <w:t>Times</w:t>
      </w:r>
      <w:r w:rsidRPr="008F0B01">
        <w:rPr>
          <w:color w:val="000000"/>
        </w:rPr>
        <w:t xml:space="preserve"> </w:t>
      </w:r>
      <w:r w:rsidRPr="008F0B01">
        <w:rPr>
          <w:color w:val="000000"/>
          <w:lang w:val="en-US"/>
        </w:rPr>
        <w:t>New</w:t>
      </w:r>
      <w:r w:rsidRPr="008F0B01">
        <w:rPr>
          <w:color w:val="000000"/>
        </w:rPr>
        <w:t xml:space="preserve"> </w:t>
      </w:r>
      <w:r w:rsidRPr="008F0B01">
        <w:rPr>
          <w:color w:val="000000"/>
          <w:lang w:val="en-US"/>
        </w:rPr>
        <w:t>Roman</w:t>
      </w:r>
      <w:r w:rsidRPr="008F0B01">
        <w:rPr>
          <w:color w:val="000000"/>
        </w:rPr>
        <w:t xml:space="preserve">, размер 14, межстрочный интервал 1, </w:t>
      </w:r>
      <w:r>
        <w:rPr>
          <w:color w:val="000000"/>
        </w:rPr>
        <w:t>красная строка 0</w:t>
      </w:r>
      <w:r w:rsidR="00E52933">
        <w:rPr>
          <w:color w:val="000000"/>
        </w:rPr>
        <w:t>.</w:t>
      </w:r>
      <w:r>
        <w:rPr>
          <w:color w:val="000000"/>
        </w:rPr>
        <w:t xml:space="preserve">5 мм, </w:t>
      </w:r>
      <w:r w:rsidRPr="008F0B01">
        <w:rPr>
          <w:color w:val="000000"/>
        </w:rPr>
        <w:t>поля по 2.5 см.</w:t>
      </w:r>
    </w:p>
    <w:p w:rsidR="00717A69" w:rsidRPr="008F0B01" w:rsidRDefault="007C3901" w:rsidP="00717A69">
      <w:pPr>
        <w:rPr>
          <w:color w:val="000000"/>
        </w:rPr>
      </w:pPr>
      <w:r w:rsidRPr="007C3901">
        <w:rPr>
          <w:color w:val="000000"/>
        </w:rPr>
        <w:t>Цитируемый текст выделяется курсивным шрифтом.</w:t>
      </w:r>
      <w:r>
        <w:rPr>
          <w:color w:val="000000"/>
        </w:rPr>
        <w:t xml:space="preserve"> </w:t>
      </w:r>
      <w:r w:rsidR="00717A69" w:rsidRPr="008F0B01">
        <w:rPr>
          <w:color w:val="000000"/>
        </w:rPr>
        <w:t xml:space="preserve">Представлять работы необходимо в формате текстового редактора </w:t>
      </w:r>
      <w:proofErr w:type="spellStart"/>
      <w:r w:rsidR="00717A69" w:rsidRPr="008F0B01">
        <w:rPr>
          <w:color w:val="000000"/>
        </w:rPr>
        <w:t>Word</w:t>
      </w:r>
      <w:proofErr w:type="spellEnd"/>
      <w:r w:rsidR="00717A69" w:rsidRPr="008F0B01">
        <w:rPr>
          <w:color w:val="000000"/>
        </w:rPr>
        <w:t xml:space="preserve"> или RTF. Более подробная информация об авторах дается в конце статьи (см. примеры в последнем выпуске).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В тексте статьи не допускаются сокращения (кроме стандартных); </w:t>
      </w:r>
      <w:proofErr w:type="spellStart"/>
      <w:r w:rsidRPr="008F0B01">
        <w:rPr>
          <w:color w:val="000000"/>
        </w:rPr>
        <w:t>сокращенные</w:t>
      </w:r>
      <w:proofErr w:type="spellEnd"/>
      <w:r w:rsidRPr="008F0B01">
        <w:rPr>
          <w:color w:val="000000"/>
        </w:rPr>
        <w:t xml:space="preserve"> названия поясняются при первом упоминании; все местные географические названия должны быть проверены. Применяется международная система единиц измерения СИ. В </w:t>
      </w:r>
      <w:proofErr w:type="spellStart"/>
      <w:r w:rsidRPr="008F0B01">
        <w:rPr>
          <w:color w:val="000000"/>
        </w:rPr>
        <w:t>расчетных</w:t>
      </w:r>
      <w:proofErr w:type="spellEnd"/>
      <w:r w:rsidRPr="008F0B01">
        <w:rPr>
          <w:color w:val="000000"/>
        </w:rPr>
        <w:t xml:space="preserve"> работах необходимо указывать авторов используемых программ.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Не допускается использовать при наборе: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lastRenderedPageBreak/>
        <w:t xml:space="preserve"> — более одного пробела;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 — формирование красной строки с помощью пробелов;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 — </w:t>
      </w:r>
      <w:proofErr w:type="spellStart"/>
      <w:r w:rsidRPr="008F0B01">
        <w:rPr>
          <w:color w:val="000000"/>
        </w:rPr>
        <w:t>автонумерацию</w:t>
      </w:r>
      <w:proofErr w:type="spellEnd"/>
      <w:r w:rsidRPr="008F0B01">
        <w:rPr>
          <w:color w:val="000000"/>
        </w:rPr>
        <w:t xml:space="preserve"> (нумерованные и маркированные списки) в главах и абзацах;</w:t>
      </w:r>
    </w:p>
    <w:p w:rsidR="00717A69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 — </w:t>
      </w:r>
      <w:r>
        <w:rPr>
          <w:color w:val="000000"/>
        </w:rPr>
        <w:t>п</w:t>
      </w:r>
      <w:r w:rsidRPr="006913E5">
        <w:rPr>
          <w:color w:val="000000"/>
        </w:rPr>
        <w:t>ринудительную (ручную) или автоматическую расстановку переносов</w:t>
      </w:r>
      <w:r w:rsidR="007C3901">
        <w:rPr>
          <w:color w:val="000000"/>
        </w:rPr>
        <w:t xml:space="preserve"> в словах</w:t>
      </w:r>
      <w:r>
        <w:rPr>
          <w:color w:val="000000"/>
        </w:rPr>
        <w:t>;</w:t>
      </w:r>
    </w:p>
    <w:p w:rsidR="00717A69" w:rsidRPr="008F0B01" w:rsidRDefault="00717A69" w:rsidP="00717A69">
      <w:pPr>
        <w:rPr>
          <w:color w:val="000000"/>
        </w:rPr>
      </w:pPr>
      <w:r>
        <w:rPr>
          <w:color w:val="000000"/>
        </w:rPr>
        <w:t xml:space="preserve"> — знаки </w:t>
      </w:r>
      <w:proofErr w:type="gramStart"/>
      <w:r w:rsidRPr="000A3FE5">
        <w:rPr>
          <w:color w:val="000000"/>
        </w:rPr>
        <w:t xml:space="preserve">&lt; </w:t>
      </w:r>
      <w:r>
        <w:rPr>
          <w:color w:val="000000"/>
        </w:rPr>
        <w:t>и</w:t>
      </w:r>
      <w:proofErr w:type="gramEnd"/>
      <w:r>
        <w:rPr>
          <w:color w:val="000000"/>
        </w:rPr>
        <w:t xml:space="preserve"> </w:t>
      </w:r>
      <w:r w:rsidRPr="000A3FE5">
        <w:rPr>
          <w:color w:val="000000"/>
        </w:rPr>
        <w:t xml:space="preserve">&gt; </w:t>
      </w:r>
      <w:r>
        <w:rPr>
          <w:color w:val="000000"/>
        </w:rPr>
        <w:t>в Аннотациях.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Вставленные в работу рисунки должны дублироваться отдельными файлами в графических форматах: .</w:t>
      </w:r>
      <w:proofErr w:type="spellStart"/>
      <w:r w:rsidRPr="008F0B01">
        <w:rPr>
          <w:color w:val="000000"/>
        </w:rPr>
        <w:t>jpg</w:t>
      </w:r>
      <w:proofErr w:type="spellEnd"/>
      <w:proofErr w:type="gramStart"/>
      <w:r w:rsidRPr="008F0B01">
        <w:rPr>
          <w:color w:val="000000"/>
        </w:rPr>
        <w:t>, .</w:t>
      </w:r>
      <w:proofErr w:type="spellStart"/>
      <w:r w:rsidRPr="008F0B01">
        <w:rPr>
          <w:color w:val="000000"/>
        </w:rPr>
        <w:t>cpt</w:t>
      </w:r>
      <w:proofErr w:type="spellEnd"/>
      <w:proofErr w:type="gramEnd"/>
      <w:r w:rsidRPr="008F0B01">
        <w:rPr>
          <w:color w:val="000000"/>
        </w:rPr>
        <w:t xml:space="preserve"> и .</w:t>
      </w:r>
      <w:proofErr w:type="spellStart"/>
      <w:r w:rsidRPr="008F0B01">
        <w:rPr>
          <w:color w:val="000000"/>
        </w:rPr>
        <w:t>cdr</w:t>
      </w:r>
      <w:proofErr w:type="spellEnd"/>
      <w:r w:rsidRPr="008F0B01">
        <w:rPr>
          <w:color w:val="000000"/>
        </w:rPr>
        <w:t xml:space="preserve"> с разрешением не менее 300 </w:t>
      </w:r>
      <w:proofErr w:type="spellStart"/>
      <w:r w:rsidRPr="008F0B01">
        <w:rPr>
          <w:color w:val="000000"/>
        </w:rPr>
        <w:t>dpi</w:t>
      </w:r>
      <w:proofErr w:type="spellEnd"/>
      <w:r w:rsidRPr="008F0B01">
        <w:rPr>
          <w:color w:val="000000"/>
        </w:rPr>
        <w:t>. Их размер должен быть не менее 8 см по ширине, а максимальный размер не должен превышать 17х24</w:t>
      </w:r>
      <w:r>
        <w:rPr>
          <w:color w:val="000000"/>
        </w:rPr>
        <w:t>.</w:t>
      </w:r>
      <w:r w:rsidRPr="008F0B01">
        <w:rPr>
          <w:color w:val="000000"/>
        </w:rPr>
        <w:t>5 см. Количество рисунков в статье не должно превышать 10. Рисунки должны иметь все необходимые обозначения и подписи</w:t>
      </w:r>
      <w:r w:rsidR="007C3901">
        <w:rPr>
          <w:color w:val="000000"/>
        </w:rPr>
        <w:t xml:space="preserve"> </w:t>
      </w:r>
      <w:r w:rsidR="007C3901" w:rsidRPr="007C3901">
        <w:rPr>
          <w:color w:val="000000"/>
        </w:rPr>
        <w:t>на русском и английском языках</w:t>
      </w:r>
      <w:r w:rsidRPr="008F0B01">
        <w:rPr>
          <w:color w:val="000000"/>
        </w:rPr>
        <w:t>.</w:t>
      </w:r>
      <w:r>
        <w:rPr>
          <w:color w:val="000000"/>
        </w:rPr>
        <w:t xml:space="preserve"> </w:t>
      </w:r>
      <w:r w:rsidRPr="006913E5">
        <w:rPr>
          <w:color w:val="000000"/>
        </w:rPr>
        <w:t xml:space="preserve">Редактирование рисунков средствами программы </w:t>
      </w:r>
      <w:proofErr w:type="spellStart"/>
      <w:r w:rsidRPr="006913E5">
        <w:rPr>
          <w:color w:val="000000"/>
        </w:rPr>
        <w:t>Word</w:t>
      </w:r>
      <w:proofErr w:type="spellEnd"/>
      <w:r w:rsidRPr="006913E5">
        <w:rPr>
          <w:color w:val="000000"/>
        </w:rPr>
        <w:t xml:space="preserve"> недопустимо.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Ссылки на рисунки приводятся в круглых скобках в формате: (рис. 1) или (рис. 1, 2) или (рис. 1–4).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Если рисунок единственный в статье, то он не нумеруется, а слово «рис.» в подписи к нему не пишется. Ссылка </w:t>
      </w:r>
      <w:r w:rsidR="007C3901">
        <w:rPr>
          <w:color w:val="000000"/>
        </w:rPr>
        <w:t xml:space="preserve">в тексте </w:t>
      </w:r>
      <w:r w:rsidRPr="008F0B01">
        <w:rPr>
          <w:color w:val="000000"/>
        </w:rPr>
        <w:t xml:space="preserve">на него — </w:t>
      </w:r>
      <w:r w:rsidR="007C3901">
        <w:rPr>
          <w:color w:val="000000"/>
        </w:rPr>
        <w:t>(</w:t>
      </w:r>
      <w:r w:rsidRPr="008F0B01">
        <w:rPr>
          <w:color w:val="000000"/>
        </w:rPr>
        <w:t>рисунок</w:t>
      </w:r>
      <w:r w:rsidR="007C3901">
        <w:rPr>
          <w:color w:val="000000"/>
        </w:rPr>
        <w:t>)</w:t>
      </w:r>
      <w:r w:rsidRPr="008F0B01">
        <w:rPr>
          <w:color w:val="000000"/>
        </w:rPr>
        <w:t>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При представлении материалов по конкретным объектам, статья должна содержать обзорную карту или схему, на которой показан район исследований. На картах необходимо указывать географические координаты, а на рисунках — ориентировку и линейный масштаб. Обозначения сторон света, широт и долгот должны быть указаны на русском языке.</w:t>
      </w:r>
    </w:p>
    <w:p w:rsidR="00717A69" w:rsidRDefault="001C7C9D" w:rsidP="00717A69">
      <w:pPr>
        <w:rPr>
          <w:color w:val="000000"/>
        </w:rPr>
      </w:pPr>
      <w:r w:rsidRPr="001C7C9D">
        <w:rPr>
          <w:color w:val="000000"/>
        </w:rPr>
        <w:t xml:space="preserve">Вставленные в работу таблицы книжного формата, должны иметь ширину не более 16.5 см, альбомного — 24.5 см; табличный шрифт </w:t>
      </w:r>
      <w:proofErr w:type="spellStart"/>
      <w:r w:rsidRPr="001C7C9D">
        <w:rPr>
          <w:color w:val="000000"/>
        </w:rPr>
        <w:t>Times</w:t>
      </w:r>
      <w:proofErr w:type="spellEnd"/>
      <w:r w:rsidRPr="001C7C9D">
        <w:rPr>
          <w:color w:val="000000"/>
        </w:rPr>
        <w:t xml:space="preserve"> </w:t>
      </w:r>
      <w:proofErr w:type="spellStart"/>
      <w:r w:rsidRPr="001C7C9D">
        <w:rPr>
          <w:color w:val="000000"/>
        </w:rPr>
        <w:t>New</w:t>
      </w:r>
      <w:proofErr w:type="spellEnd"/>
      <w:r w:rsidRPr="001C7C9D">
        <w:rPr>
          <w:color w:val="000000"/>
        </w:rPr>
        <w:t xml:space="preserve"> </w:t>
      </w:r>
      <w:proofErr w:type="spellStart"/>
      <w:r w:rsidRPr="001C7C9D">
        <w:rPr>
          <w:color w:val="000000"/>
        </w:rPr>
        <w:t>Roman</w:t>
      </w:r>
      <w:proofErr w:type="spellEnd"/>
      <w:r w:rsidRPr="001C7C9D">
        <w:rPr>
          <w:color w:val="000000"/>
        </w:rPr>
        <w:t xml:space="preserve">, размер 11, межстрочный интервал 1, иметь сквозную порядковую нумерацию в пределах статьи, ссылки на таблицы приводятся в круглых скобках в формате: (табл. 1) или (табл. 1, 2) или (табл. 1–4). Если таблица единственная в статье, то она не нумеруется, а слово «Таблица» в названии не пишется. Ссылка на </w:t>
      </w:r>
      <w:proofErr w:type="spellStart"/>
      <w:r w:rsidRPr="001C7C9D">
        <w:rPr>
          <w:color w:val="000000"/>
        </w:rPr>
        <w:t>нее</w:t>
      </w:r>
      <w:proofErr w:type="spellEnd"/>
      <w:r w:rsidRPr="001C7C9D">
        <w:rPr>
          <w:color w:val="000000"/>
        </w:rPr>
        <w:t xml:space="preserve"> — (таблица). Номер</w:t>
      </w:r>
      <w:r>
        <w:rPr>
          <w:color w:val="000000"/>
        </w:rPr>
        <w:t>а</w:t>
      </w:r>
      <w:r w:rsidRPr="001C7C9D">
        <w:rPr>
          <w:color w:val="000000"/>
        </w:rPr>
        <w:t xml:space="preserve"> и названи</w:t>
      </w:r>
      <w:r>
        <w:rPr>
          <w:color w:val="000000"/>
        </w:rPr>
        <w:t>я</w:t>
      </w:r>
      <w:r w:rsidRPr="001C7C9D">
        <w:rPr>
          <w:color w:val="000000"/>
        </w:rPr>
        <w:t xml:space="preserve"> таблиц даются на русском и английском языках.</w:t>
      </w:r>
    </w:p>
    <w:p w:rsidR="001C7C9D" w:rsidRDefault="001C7C9D" w:rsidP="00717A69">
      <w:pPr>
        <w:rPr>
          <w:color w:val="000000"/>
        </w:rPr>
      </w:pPr>
    </w:p>
    <w:p w:rsidR="000D7694" w:rsidRDefault="000D7694" w:rsidP="000D7694">
      <w:bookmarkStart w:id="0" w:name="_Hlk220433557"/>
      <w:r>
        <w:t>Компьютерные единицы у нас пишутся в русской аббревиатуре</w:t>
      </w:r>
      <w:r w:rsidRPr="0043338C">
        <w:t xml:space="preserve"> </w:t>
      </w:r>
      <w:r>
        <w:t>(табл. 1).</w:t>
      </w:r>
    </w:p>
    <w:p w:rsidR="000D7694" w:rsidRDefault="000D7694" w:rsidP="000D7694">
      <w:pPr>
        <w:pStyle w:val="aff0"/>
      </w:pPr>
      <w:r>
        <w:t>Таблица 1</w:t>
      </w:r>
    </w:p>
    <w:p w:rsidR="000D7694" w:rsidRDefault="000D7694" w:rsidP="000D7694">
      <w:pPr>
        <w:pStyle w:val="aff"/>
      </w:pPr>
      <w:r>
        <w:t>Общепринятые компьютерные единицы и их сокращения</w:t>
      </w:r>
    </w:p>
    <w:p w:rsidR="000D7694" w:rsidRPr="00234ADB" w:rsidRDefault="000D7694" w:rsidP="000D7694">
      <w:pPr>
        <w:pStyle w:val="aff0"/>
      </w:pPr>
      <w:r w:rsidRPr="00234ADB">
        <w:rPr>
          <w:lang w:val="en-US"/>
        </w:rPr>
        <w:t>Table</w:t>
      </w:r>
      <w:r w:rsidRPr="002559D4">
        <w:t xml:space="preserve"> </w:t>
      </w:r>
      <w:r>
        <w:t>1</w:t>
      </w:r>
    </w:p>
    <w:p w:rsidR="000D7694" w:rsidRPr="002559D4" w:rsidRDefault="000D7694" w:rsidP="000D7694">
      <w:pPr>
        <w:pStyle w:val="aff"/>
      </w:pPr>
      <w:r w:rsidRPr="00234ADB">
        <w:rPr>
          <w:lang w:val="en-US"/>
        </w:rPr>
        <w:t>Commonly</w:t>
      </w:r>
      <w:r w:rsidRPr="002559D4">
        <w:t xml:space="preserve"> </w:t>
      </w:r>
      <w:r w:rsidRPr="00234ADB">
        <w:rPr>
          <w:lang w:val="en-US"/>
        </w:rPr>
        <w:t>used</w:t>
      </w:r>
      <w:r w:rsidRPr="002559D4">
        <w:t xml:space="preserve"> </w:t>
      </w:r>
      <w:r w:rsidRPr="00234ADB">
        <w:rPr>
          <w:lang w:val="en-US"/>
        </w:rPr>
        <w:t>computer</w:t>
      </w:r>
      <w:r w:rsidRPr="002559D4">
        <w:t xml:space="preserve"> </w:t>
      </w:r>
      <w:r w:rsidRPr="00234ADB">
        <w:rPr>
          <w:lang w:val="en-US"/>
        </w:rPr>
        <w:t>units</w:t>
      </w:r>
      <w:r w:rsidRPr="002559D4">
        <w:t xml:space="preserve"> </w:t>
      </w:r>
      <w:r w:rsidRPr="00234ADB">
        <w:rPr>
          <w:lang w:val="en-US"/>
        </w:rPr>
        <w:t>and</w:t>
      </w:r>
      <w:r w:rsidRPr="002559D4">
        <w:t xml:space="preserve"> </w:t>
      </w:r>
      <w:r w:rsidRPr="00234ADB">
        <w:rPr>
          <w:lang w:val="en-US"/>
        </w:rPr>
        <w:t>their</w:t>
      </w:r>
      <w:r w:rsidRPr="002559D4">
        <w:t xml:space="preserve"> </w:t>
      </w:r>
      <w:r w:rsidRPr="00234ADB">
        <w:rPr>
          <w:lang w:val="en-US"/>
        </w:rPr>
        <w:t>abbreviations</w:t>
      </w:r>
    </w:p>
    <w:tbl>
      <w:tblPr>
        <w:tblStyle w:val="affb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2971"/>
      </w:tblGrid>
      <w:tr w:rsidR="000D7694" w:rsidRPr="001F2CF1" w:rsidTr="00AD63C5">
        <w:tc>
          <w:tcPr>
            <w:tcW w:w="1980" w:type="dxa"/>
            <w:vAlign w:val="center"/>
          </w:tcPr>
          <w:p w:rsidR="000D7694" w:rsidRPr="001F2CF1" w:rsidRDefault="000D7694" w:rsidP="00AD63C5">
            <w:pPr>
              <w:pStyle w:val="afe"/>
            </w:pPr>
            <w:r w:rsidRPr="001F2CF1">
              <w:t>Название</w:t>
            </w:r>
          </w:p>
        </w:tc>
        <w:tc>
          <w:tcPr>
            <w:tcW w:w="2268" w:type="dxa"/>
            <w:vAlign w:val="center"/>
          </w:tcPr>
          <w:p w:rsidR="000D7694" w:rsidRPr="001F2CF1" w:rsidRDefault="000D7694" w:rsidP="00AD63C5">
            <w:pPr>
              <w:pStyle w:val="afe"/>
            </w:pPr>
            <w:r w:rsidRPr="001F2CF1">
              <w:t>Аббревиатура русская</w:t>
            </w:r>
          </w:p>
        </w:tc>
        <w:tc>
          <w:tcPr>
            <w:tcW w:w="2126" w:type="dxa"/>
            <w:vAlign w:val="center"/>
          </w:tcPr>
          <w:p w:rsidR="000D7694" w:rsidRPr="001F2CF1" w:rsidRDefault="000D7694" w:rsidP="00AD63C5">
            <w:pPr>
              <w:pStyle w:val="afe"/>
            </w:pPr>
            <w:r w:rsidRPr="001F2CF1">
              <w:t>Аббревиатура английская</w:t>
            </w:r>
          </w:p>
        </w:tc>
        <w:tc>
          <w:tcPr>
            <w:tcW w:w="2971" w:type="dxa"/>
            <w:vAlign w:val="center"/>
          </w:tcPr>
          <w:p w:rsidR="000D7694" w:rsidRPr="001F2CF1" w:rsidRDefault="000D7694" w:rsidP="00AD63C5">
            <w:pPr>
              <w:pStyle w:val="afe"/>
            </w:pPr>
            <w:r w:rsidRPr="001F2CF1">
              <w:t>Значение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Бит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б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bit (b)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0 или 1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Байт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Б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Byte (B)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8 бит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Килобит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Кбит (кб)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  <w:rPr>
                <w:lang w:val="en-US"/>
              </w:rPr>
            </w:pPr>
            <w:proofErr w:type="spellStart"/>
            <w:r>
              <w:rPr>
                <w:lang w:val="en-US"/>
              </w:rPr>
              <w:t>kbit</w:t>
            </w:r>
            <w:proofErr w:type="spellEnd"/>
            <w:r>
              <w:rPr>
                <w:lang w:val="en-US"/>
              </w:rPr>
              <w:t xml:space="preserve"> (kb)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1000 бит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Килобайт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Кбайт (КБ)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Kbyte (KB)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1024 байта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Мегабит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Мбит (Мб)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</w:pPr>
            <w:r>
              <w:rPr>
                <w:lang w:val="en-US"/>
              </w:rPr>
              <w:t>m</w:t>
            </w:r>
            <w:proofErr w:type="spellStart"/>
            <w:r w:rsidRPr="00043E13">
              <w:t>bit</w:t>
            </w:r>
            <w:proofErr w:type="spellEnd"/>
            <w:r>
              <w:rPr>
                <w:lang w:val="en-US"/>
              </w:rPr>
              <w:t xml:space="preserve"> (mb)</w:t>
            </w:r>
            <w:r>
              <w:t xml:space="preserve"> 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1000 килобит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Мегабайт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Мбайт (МБ)</w:t>
            </w:r>
          </w:p>
        </w:tc>
        <w:tc>
          <w:tcPr>
            <w:tcW w:w="2126" w:type="dxa"/>
          </w:tcPr>
          <w:p w:rsidR="000D7694" w:rsidRDefault="000D7694" w:rsidP="00AD63C5">
            <w:pPr>
              <w:pStyle w:val="aff2"/>
            </w:pPr>
            <w:r>
              <w:rPr>
                <w:lang w:val="en-US"/>
              </w:rPr>
              <w:t>M</w:t>
            </w:r>
            <w:r w:rsidRPr="00043E13">
              <w:t>b</w:t>
            </w:r>
            <w:r>
              <w:rPr>
                <w:lang w:val="en-US"/>
              </w:rPr>
              <w:t>y</w:t>
            </w:r>
            <w:r w:rsidRPr="00043E13">
              <w:t>t</w:t>
            </w:r>
            <w:r>
              <w:rPr>
                <w:lang w:val="en-US"/>
              </w:rPr>
              <w:t>e (MB)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1024 килобайт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Гигабит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Гбит (Гб)</w:t>
            </w:r>
          </w:p>
        </w:tc>
        <w:tc>
          <w:tcPr>
            <w:tcW w:w="2126" w:type="dxa"/>
          </w:tcPr>
          <w:p w:rsidR="000D7694" w:rsidRPr="00043E13" w:rsidRDefault="000D7694" w:rsidP="00AD63C5">
            <w:pPr>
              <w:pStyle w:val="aff2"/>
            </w:pPr>
            <w:proofErr w:type="spellStart"/>
            <w:r w:rsidRPr="00043E13">
              <w:t>gbit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gb</w:t>
            </w:r>
            <w:proofErr w:type="spellEnd"/>
            <w:r>
              <w:rPr>
                <w:lang w:val="en-US"/>
              </w:rPr>
              <w:t>)</w:t>
            </w:r>
            <w:r>
              <w:t xml:space="preserve"> 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1000 мегабит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Гигабайт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r>
              <w:t>Гбайт (ГБ)</w:t>
            </w:r>
          </w:p>
        </w:tc>
        <w:tc>
          <w:tcPr>
            <w:tcW w:w="2126" w:type="dxa"/>
          </w:tcPr>
          <w:p w:rsidR="000D7694" w:rsidRDefault="000D7694" w:rsidP="00AD63C5">
            <w:pPr>
              <w:pStyle w:val="aff2"/>
            </w:pPr>
            <w:proofErr w:type="spellStart"/>
            <w:r>
              <w:rPr>
                <w:lang w:val="en-US"/>
              </w:rPr>
              <w:t>GBy</w:t>
            </w:r>
            <w:proofErr w:type="spellEnd"/>
            <w:r w:rsidRPr="00043E13">
              <w:t>t</w:t>
            </w:r>
            <w:r>
              <w:rPr>
                <w:lang w:val="en-US"/>
              </w:rPr>
              <w:t>e (GB)</w:t>
            </w:r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1024 мегабайта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r>
              <w:t>Пиксел</w:t>
            </w:r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proofErr w:type="spellStart"/>
            <w:r>
              <w:t>пк</w:t>
            </w:r>
            <w:proofErr w:type="spellEnd"/>
          </w:p>
        </w:tc>
        <w:tc>
          <w:tcPr>
            <w:tcW w:w="2126" w:type="dxa"/>
          </w:tcPr>
          <w:p w:rsidR="000D7694" w:rsidRDefault="000D7694" w:rsidP="00AD63C5">
            <w:pPr>
              <w:pStyle w:val="aff2"/>
            </w:pPr>
            <w:proofErr w:type="spellStart"/>
            <w:r>
              <w:t>рх</w:t>
            </w:r>
            <w:proofErr w:type="spellEnd"/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 пиксел</w:t>
            </w:r>
          </w:p>
        </w:tc>
      </w:tr>
      <w:tr w:rsidR="000D7694" w:rsidTr="00AD63C5">
        <w:tc>
          <w:tcPr>
            <w:tcW w:w="1980" w:type="dxa"/>
          </w:tcPr>
          <w:p w:rsidR="000D7694" w:rsidRDefault="000D7694" w:rsidP="00AD63C5">
            <w:pPr>
              <w:pStyle w:val="aff2"/>
            </w:pPr>
            <w:proofErr w:type="spellStart"/>
            <w:r>
              <w:t>Мегапиксел</w:t>
            </w:r>
            <w:proofErr w:type="spellEnd"/>
          </w:p>
        </w:tc>
        <w:tc>
          <w:tcPr>
            <w:tcW w:w="2268" w:type="dxa"/>
          </w:tcPr>
          <w:p w:rsidR="000D7694" w:rsidRDefault="000D7694" w:rsidP="00AD63C5">
            <w:pPr>
              <w:pStyle w:val="aff2"/>
            </w:pPr>
            <w:proofErr w:type="spellStart"/>
            <w:r>
              <w:t>Мп</w:t>
            </w:r>
            <w:r w:rsidR="001C7C9D">
              <w:t>к</w:t>
            </w:r>
            <w:proofErr w:type="spellEnd"/>
          </w:p>
        </w:tc>
        <w:tc>
          <w:tcPr>
            <w:tcW w:w="2126" w:type="dxa"/>
          </w:tcPr>
          <w:p w:rsidR="000D7694" w:rsidRDefault="000D7694" w:rsidP="00AD63C5">
            <w:pPr>
              <w:pStyle w:val="aff2"/>
            </w:pPr>
            <w:proofErr w:type="spellStart"/>
            <w:r>
              <w:t>Мрх</w:t>
            </w:r>
            <w:proofErr w:type="spellEnd"/>
          </w:p>
        </w:tc>
        <w:tc>
          <w:tcPr>
            <w:tcW w:w="2971" w:type="dxa"/>
          </w:tcPr>
          <w:p w:rsidR="000D7694" w:rsidRDefault="000D7694" w:rsidP="00AD63C5">
            <w:pPr>
              <w:pStyle w:val="aff2"/>
            </w:pPr>
            <w:r>
              <w:t>1000000 пикселей</w:t>
            </w:r>
          </w:p>
        </w:tc>
      </w:tr>
    </w:tbl>
    <w:p w:rsidR="00DD7828" w:rsidRDefault="000D7694" w:rsidP="000D7694">
      <w:pPr>
        <w:pStyle w:val="aff1"/>
      </w:pPr>
      <w:r>
        <w:t>Примечание: …</w:t>
      </w:r>
    </w:p>
    <w:bookmarkEnd w:id="0"/>
    <w:p w:rsidR="0003511C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Перед тем, как вставить в статью диаграммы </w:t>
      </w:r>
      <w:proofErr w:type="spellStart"/>
      <w:r w:rsidRPr="008F0B01">
        <w:rPr>
          <w:color w:val="000000"/>
          <w:lang w:val="en-US"/>
        </w:rPr>
        <w:t>Exel</w:t>
      </w:r>
      <w:proofErr w:type="spellEnd"/>
      <w:r w:rsidRPr="008F0B01">
        <w:rPr>
          <w:color w:val="000000"/>
        </w:rPr>
        <w:t xml:space="preserve"> и </w:t>
      </w:r>
      <w:r w:rsidRPr="008F0B01">
        <w:rPr>
          <w:color w:val="000000"/>
          <w:lang w:val="en-US"/>
        </w:rPr>
        <w:t>Word</w:t>
      </w:r>
      <w:r w:rsidRPr="008F0B01">
        <w:rPr>
          <w:color w:val="000000"/>
        </w:rPr>
        <w:t>, их необходимо преобразовывать в рисунки формата .</w:t>
      </w:r>
      <w:r w:rsidRPr="008F0B01">
        <w:rPr>
          <w:color w:val="000000"/>
          <w:lang w:val="en-US"/>
        </w:rPr>
        <w:t>jpg</w:t>
      </w:r>
      <w:r w:rsidRPr="008F0B01">
        <w:rPr>
          <w:color w:val="000000"/>
        </w:rPr>
        <w:t>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Формулы и уравнения, на которые в статье делаются ссылки, следует печатать с красной строки. В формулах между знаками ставятся пробелы.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Длинные формулы необходимо разбить на несколько строк (с </w:t>
      </w:r>
      <w:proofErr w:type="spellStart"/>
      <w:r w:rsidRPr="008F0B01">
        <w:rPr>
          <w:color w:val="000000"/>
        </w:rPr>
        <w:t>учетом</w:t>
      </w:r>
      <w:proofErr w:type="spellEnd"/>
      <w:r w:rsidRPr="008F0B01">
        <w:rPr>
          <w:color w:val="000000"/>
        </w:rPr>
        <w:t xml:space="preserve"> печати текста в две колонки). Перенос в формулах допускается делать в первую очередь на знаках соотношений, во вторую очередь</w:t>
      </w:r>
      <w:r w:rsidRPr="008F0B01">
        <w:rPr>
          <w:color w:val="000000"/>
          <w:lang w:val="en-US"/>
        </w:rPr>
        <w:t> </w:t>
      </w:r>
      <w:r w:rsidRPr="008F0B01">
        <w:rPr>
          <w:color w:val="000000"/>
        </w:rPr>
        <w:t>— на многоточии, на знаках сложения и вычитания, в последнюю — на знаке умножения в виде косого креста. Перенос на знаке деления не допускается. Математический знак, на котором разрывается формула при переносе, должен быть повторен в начале следующей строки.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lastRenderedPageBreak/>
        <w:t>Формулы и уравнения нумеруются в порядке следования по тексту статьи с правой стороны. Ссылки в тексте на формулу или уравнение обозначаются числом в круглых скобках: (1), (2), (3).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В журнале принято использование разделительного </w:t>
      </w:r>
      <w:r w:rsidRPr="00454DBE">
        <w:rPr>
          <w:color w:val="000000"/>
        </w:rPr>
        <w:t>(десятичного)</w:t>
      </w:r>
      <w:r>
        <w:rPr>
          <w:color w:val="000000"/>
        </w:rPr>
        <w:t xml:space="preserve"> </w:t>
      </w:r>
      <w:r w:rsidRPr="008F0B01">
        <w:rPr>
          <w:color w:val="000000"/>
        </w:rPr>
        <w:t>знака точки. Следует избегать смешанного употребления русских и латинских символов в одной статье. Все греческие и специальные символы печатаются через опции «Вставка» и «Символ».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Статью желательно разбивать на разделы, отражающие </w:t>
      </w:r>
      <w:proofErr w:type="spellStart"/>
      <w:r w:rsidRPr="008F0B01">
        <w:rPr>
          <w:color w:val="000000"/>
        </w:rPr>
        <w:t>ее</w:t>
      </w:r>
      <w:proofErr w:type="spellEnd"/>
      <w:r w:rsidRPr="008F0B01">
        <w:rPr>
          <w:color w:val="000000"/>
        </w:rPr>
        <w:t xml:space="preserve"> содержание. Допускаются следующие стандартные рубрики статьи: «Введение», «Исходные данные», «Методы исследования», «Результаты исследования», «Обсуждение результатов», «Выводы», «Заключение»; можно ввести раздел «Результаты и их обсуждение». Другие необходимые автору рубрики помещаются в начале соответствующего абзаца. Если работа выполнена при поддержке какого-либо гранта или технической поддержке преподавателя или аналитика, то эта информация приводится в конце статьи с рубрикой «Благодарности».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В конце рукописи необходим список использованной и цитируемой литературы, оформленный в соответствии с правилами библиографического описания литературных источников под заголовком «Литература» в алфавитном порядке: сначала русские работы, затем иностранные. Русские источники переводятся на английский язык и помещаются в конце списка под названием «Перевод на английский язык»</w:t>
      </w:r>
      <w:r w:rsidR="00733226">
        <w:rPr>
          <w:color w:val="000000"/>
        </w:rPr>
        <w:t xml:space="preserve"> (</w:t>
      </w:r>
      <w:r w:rsidR="00733226">
        <w:rPr>
          <w:color w:val="000000"/>
          <w:lang w:val="en-US"/>
        </w:rPr>
        <w:t>Re</w:t>
      </w:r>
      <w:r w:rsidR="002E5209">
        <w:rPr>
          <w:color w:val="000000"/>
          <w:lang w:val="en-US"/>
        </w:rPr>
        <w:t>ferences</w:t>
      </w:r>
      <w:r w:rsidR="002E5209" w:rsidRPr="002E5209">
        <w:rPr>
          <w:color w:val="000000"/>
        </w:rPr>
        <w:t>)</w:t>
      </w:r>
      <w:r w:rsidRPr="008F0B01">
        <w:rPr>
          <w:color w:val="000000"/>
        </w:rPr>
        <w:t>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При ссылках на литературу в тексте работы приводятся фамилия автора с инициалами (двух авторов или первого автора в сочетании с «и др.», если количество авторов три и более) и год публикации в круглых скобках, например: «как сообщает А.И. Петров (2016)». Если автор публикации в тексте не указывается, то ссылка должна иметь следующий вид: «по данным (Петров, 2016) это…». Ссылки на публикации одного и того же автора, относящиеся к одному году, обозначаются буквенными индексами: (Петров, 2016а, 2016б, 2016в). При ссылке на работы двух и более авторов фамилии указываются в </w:t>
      </w:r>
      <w:proofErr w:type="spellStart"/>
      <w:r w:rsidRPr="008F0B01">
        <w:rPr>
          <w:color w:val="000000"/>
        </w:rPr>
        <w:t>годично</w:t>
      </w:r>
      <w:proofErr w:type="spellEnd"/>
      <w:r w:rsidRPr="008F0B01">
        <w:rPr>
          <w:color w:val="000000"/>
        </w:rPr>
        <w:t xml:space="preserve">-алфавитном порядке: (Белов и др., 2017; Сидоров, 2016; </w:t>
      </w:r>
      <w:r w:rsidRPr="008F0B01">
        <w:rPr>
          <w:color w:val="000000"/>
          <w:lang w:val="en-US"/>
        </w:rPr>
        <w:t>Hatton</w:t>
      </w:r>
      <w:r w:rsidRPr="008F0B01">
        <w:rPr>
          <w:color w:val="000000"/>
        </w:rPr>
        <w:t xml:space="preserve">, 2014; </w:t>
      </w:r>
      <w:proofErr w:type="spellStart"/>
      <w:r w:rsidRPr="008F0B01">
        <w:rPr>
          <w:color w:val="000000"/>
          <w:lang w:val="en-US"/>
        </w:rPr>
        <w:t>Peyerl</w:t>
      </w:r>
      <w:proofErr w:type="spellEnd"/>
      <w:r w:rsidRPr="008F0B01">
        <w:rPr>
          <w:color w:val="000000"/>
        </w:rPr>
        <w:t xml:space="preserve"> </w:t>
      </w:r>
      <w:proofErr w:type="spellStart"/>
      <w:r w:rsidRPr="008F0B01">
        <w:rPr>
          <w:color w:val="000000"/>
        </w:rPr>
        <w:t>et</w:t>
      </w:r>
      <w:proofErr w:type="spellEnd"/>
      <w:r w:rsidRPr="008F0B01">
        <w:rPr>
          <w:color w:val="000000"/>
        </w:rPr>
        <w:t xml:space="preserve"> </w:t>
      </w:r>
      <w:proofErr w:type="spellStart"/>
      <w:r w:rsidRPr="008F0B01">
        <w:rPr>
          <w:color w:val="000000"/>
        </w:rPr>
        <w:t>al</w:t>
      </w:r>
      <w:proofErr w:type="spellEnd"/>
      <w:r w:rsidRPr="008F0B01">
        <w:rPr>
          <w:color w:val="000000"/>
        </w:rPr>
        <w:t>., 2018) (см. примеры в статьях последнего номера журнала).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В списке литературы работы не нумеруются, инициалы </w:t>
      </w:r>
      <w:proofErr w:type="spellStart"/>
      <w:r w:rsidRPr="008F0B01">
        <w:rPr>
          <w:color w:val="000000"/>
        </w:rPr>
        <w:t>имен</w:t>
      </w:r>
      <w:proofErr w:type="spellEnd"/>
      <w:r w:rsidRPr="008F0B01">
        <w:rPr>
          <w:color w:val="000000"/>
        </w:rPr>
        <w:t xml:space="preserve"> и отчеств пробелом не отделяются. Каждая работа должна занимать отдельный абзац.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Пример:</w:t>
      </w:r>
    </w:p>
    <w:p w:rsidR="00717A69" w:rsidRPr="008F0B01" w:rsidRDefault="00717A69" w:rsidP="00717A69">
      <w:pPr>
        <w:rPr>
          <w:color w:val="000000"/>
        </w:rPr>
      </w:pPr>
      <w:proofErr w:type="spellStart"/>
      <w:r w:rsidRPr="008F0B01">
        <w:rPr>
          <w:color w:val="000000"/>
        </w:rPr>
        <w:t>Федонкин</w:t>
      </w:r>
      <w:proofErr w:type="spellEnd"/>
      <w:r w:rsidRPr="008F0B01">
        <w:rPr>
          <w:color w:val="000000"/>
        </w:rPr>
        <w:t xml:space="preserve"> М.А. Две летописи жизни: опыт сопоставления (палеобиология и геномика о ранних этапах эволюции биосферы) // Проблемы геологии и минералогии. </w:t>
      </w:r>
      <w:proofErr w:type="gramStart"/>
      <w:r w:rsidRPr="008F0B01">
        <w:rPr>
          <w:color w:val="000000"/>
        </w:rPr>
        <w:t>Сыктывкар :</w:t>
      </w:r>
      <w:proofErr w:type="gramEnd"/>
      <w:r w:rsidRPr="008F0B01">
        <w:rPr>
          <w:color w:val="000000"/>
        </w:rPr>
        <w:t xml:space="preserve"> </w:t>
      </w:r>
      <w:proofErr w:type="spellStart"/>
      <w:r w:rsidRPr="008F0B01">
        <w:rPr>
          <w:color w:val="000000"/>
        </w:rPr>
        <w:t>Геопринт</w:t>
      </w:r>
      <w:proofErr w:type="spellEnd"/>
      <w:r w:rsidRPr="008F0B01">
        <w:rPr>
          <w:color w:val="000000"/>
        </w:rPr>
        <w:t>, 2016. С. 331–350.</w:t>
      </w:r>
    </w:p>
    <w:p w:rsidR="00A640E6" w:rsidRDefault="00717A69" w:rsidP="00717A69">
      <w:pPr>
        <w:rPr>
          <w:color w:val="000000"/>
        </w:rPr>
      </w:pPr>
      <w:r w:rsidRPr="008F0B01">
        <w:rPr>
          <w:color w:val="000000"/>
        </w:rPr>
        <w:t>Марков А.В., Куликов А.М. Происхождение эукариот как результат интеграционных процессов в микробном сообществе // Доклад в Институте биологии развития 29 января, 2019. Режим доступа:</w:t>
      </w:r>
      <w:r w:rsidRPr="008F0B01">
        <w:rPr>
          <w:bCs/>
          <w:color w:val="000000"/>
        </w:rPr>
        <w:t xml:space="preserve"> </w:t>
      </w:r>
      <w:r w:rsidRPr="008F0B01">
        <w:rPr>
          <w:color w:val="000000"/>
          <w:lang w:val="uk-UA"/>
        </w:rPr>
        <w:t>http://evolbiol.ru/dok_ibr2009.htm</w:t>
      </w:r>
      <w:r w:rsidRPr="008F0B01">
        <w:rPr>
          <w:color w:val="000000"/>
        </w:rPr>
        <w:t>. (дата обращения: 23.10.2023).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 xml:space="preserve">Допускаются ссылки на открытые </w:t>
      </w:r>
      <w:proofErr w:type="spellStart"/>
      <w:r w:rsidRPr="008F0B01">
        <w:rPr>
          <w:color w:val="000000"/>
        </w:rPr>
        <w:t>отчеты</w:t>
      </w:r>
      <w:proofErr w:type="spellEnd"/>
      <w:r w:rsidRPr="008F0B01">
        <w:rPr>
          <w:color w:val="000000"/>
        </w:rPr>
        <w:t xml:space="preserve"> геологических фондов.</w:t>
      </w:r>
    </w:p>
    <w:p w:rsidR="00A640E6" w:rsidRDefault="00ED4DA4" w:rsidP="00D83A11">
      <w:pPr>
        <w:pStyle w:val="af4"/>
        <w:spacing w:before="120"/>
      </w:pPr>
      <w:hyperlink r:id="rId7" w:history="1">
        <w:r w:rsidR="00A640E6" w:rsidRPr="00ED4DA4">
          <w:rPr>
            <w:rStyle w:val="affa"/>
          </w:rPr>
          <w:t>Шаблон статьи</w:t>
        </w:r>
      </w:hyperlink>
    </w:p>
    <w:p w:rsidR="00C56425" w:rsidRPr="00642A9F" w:rsidRDefault="00C56425" w:rsidP="00C56425">
      <w:pPr>
        <w:pStyle w:val="333"/>
      </w:pPr>
      <w:r w:rsidRPr="00642A9F">
        <w:t>Авторские права</w:t>
      </w:r>
    </w:p>
    <w:p w:rsidR="00C56425" w:rsidRPr="00C56425" w:rsidRDefault="00C56425" w:rsidP="00C56425">
      <w:pPr>
        <w:rPr>
          <w:color w:val="000000" w:themeColor="text1"/>
        </w:rPr>
      </w:pPr>
      <w:r w:rsidRPr="00C56425">
        <w:rPr>
          <w:color w:val="000000" w:themeColor="text1"/>
        </w:rPr>
        <w:t>Авторы, публикующие статьи в данном сетевом издании, соглашаются на следующее:</w:t>
      </w:r>
    </w:p>
    <w:p w:rsidR="00C56425" w:rsidRPr="00C56425" w:rsidRDefault="00C56425" w:rsidP="00C56425">
      <w:pPr>
        <w:rPr>
          <w:color w:val="000000" w:themeColor="text1"/>
        </w:rPr>
      </w:pPr>
      <w:r w:rsidRPr="00C56425">
        <w:rPr>
          <w:color w:val="000000" w:themeColor="text1"/>
        </w:rPr>
        <w:t>1. Авторы сохраняют за собой авторские права и предоставляют сетевому изданию право первой публикации работы. При использовании и распространении работы необходимо обязательное сохранение ссылок на авторов оригинальной работы и оригинальную публикацию в этом издании.</w:t>
      </w:r>
    </w:p>
    <w:p w:rsidR="00C56425" w:rsidRPr="00C56425" w:rsidRDefault="00C56425" w:rsidP="00C56425">
      <w:pPr>
        <w:rPr>
          <w:color w:val="000000" w:themeColor="text1"/>
        </w:rPr>
      </w:pPr>
      <w:r w:rsidRPr="00C56425">
        <w:rPr>
          <w:color w:val="000000" w:themeColor="text1"/>
        </w:rPr>
        <w:t>2. Авторы имеют право размещать свою работу в сети Интернет на ресурсах, не относящихся к другим издательствам (например, на персональном сайте), в форме и содержании, принятыми издателем для опубликования в настоящем сетевом издании, так как это может привести к продуктивному обсуждению и большему количеству ссылок на данную работу.</w:t>
      </w:r>
    </w:p>
    <w:p w:rsidR="00C56425" w:rsidRPr="00C56425" w:rsidRDefault="00C56425" w:rsidP="00C56425">
      <w:pPr>
        <w:pStyle w:val="333"/>
      </w:pPr>
      <w:r w:rsidRPr="00C56425">
        <w:t>Приватность</w:t>
      </w:r>
    </w:p>
    <w:p w:rsidR="00C56425" w:rsidRPr="00C56425" w:rsidRDefault="00C56425" w:rsidP="00C56425">
      <w:pPr>
        <w:rPr>
          <w:color w:val="000000" w:themeColor="text1"/>
        </w:rPr>
      </w:pPr>
      <w:r w:rsidRPr="00C56425">
        <w:rPr>
          <w:color w:val="000000" w:themeColor="text1"/>
        </w:rPr>
        <w:t xml:space="preserve">Имена и адреса электронной почты, </w:t>
      </w:r>
      <w:proofErr w:type="spellStart"/>
      <w:r w:rsidRPr="00C56425">
        <w:rPr>
          <w:color w:val="000000" w:themeColor="text1"/>
        </w:rPr>
        <w:t>введенные</w:t>
      </w:r>
      <w:proofErr w:type="spellEnd"/>
      <w:r w:rsidRPr="00C56425">
        <w:rPr>
          <w:color w:val="000000" w:themeColor="text1"/>
        </w:rPr>
        <w:t xml:space="preserve"> на сайте издания, будут использованы исключительно для целей, обозначенных изданием, и не будут использованы для каких-либо других целей или предоставлены другим лицам и организациям.</w:t>
      </w:r>
    </w:p>
    <w:p w:rsidR="0071722F" w:rsidRPr="00C56425" w:rsidRDefault="00ED35CB" w:rsidP="007F0331">
      <w:pPr>
        <w:pStyle w:val="2-2"/>
        <w:rPr>
          <w:color w:val="000000" w:themeColor="text1"/>
        </w:rPr>
      </w:pPr>
      <w:r w:rsidRPr="00C56425">
        <w:rPr>
          <w:color w:val="000000" w:themeColor="text1"/>
        </w:rPr>
        <w:lastRenderedPageBreak/>
        <w:t>Порядок рецензирования рукописей научных статей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Все научные статьи, поступившие в редакцию </w:t>
      </w:r>
      <w:r w:rsidR="009531DC" w:rsidRPr="00C56425">
        <w:rPr>
          <w:color w:val="000000" w:themeColor="text1"/>
        </w:rPr>
        <w:t xml:space="preserve">электронного </w:t>
      </w:r>
      <w:r w:rsidRPr="00C56425">
        <w:rPr>
          <w:color w:val="000000" w:themeColor="text1"/>
        </w:rPr>
        <w:t>журнала «</w:t>
      </w:r>
      <w:r w:rsidR="009531DC" w:rsidRPr="00C56425">
        <w:rPr>
          <w:color w:val="000000" w:themeColor="text1"/>
        </w:rPr>
        <w:t>Геология и окружающая среда</w:t>
      </w:r>
      <w:r w:rsidRPr="00C56425">
        <w:rPr>
          <w:color w:val="000000" w:themeColor="text1"/>
        </w:rPr>
        <w:t>», подлежат обязательному рецензированию.</w:t>
      </w:r>
    </w:p>
    <w:p w:rsidR="00631A38" w:rsidRPr="00C56425" w:rsidRDefault="00631A38" w:rsidP="00631A38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Аспиранты и соискатели в обязательном порядке представляют отзыв научного руководителя или выписку решения с заседания кафедры.</w:t>
      </w:r>
    </w:p>
    <w:p w:rsidR="002F71A9" w:rsidRPr="00C56425" w:rsidRDefault="009531DC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Главный р</w:t>
      </w:r>
      <w:r w:rsidR="002F71A9" w:rsidRPr="00C56425">
        <w:rPr>
          <w:color w:val="000000" w:themeColor="text1"/>
        </w:rPr>
        <w:t xml:space="preserve">едактор и ответственный секретарь журнала направляют статью на рецензирование признанному специалисту по тематике рецензируемых материалов, доктору или кандидату наук, имеющему в течение последних </w:t>
      </w:r>
      <w:proofErr w:type="spellStart"/>
      <w:r w:rsidRPr="00C56425">
        <w:rPr>
          <w:color w:val="000000" w:themeColor="text1"/>
        </w:rPr>
        <w:t>трех</w:t>
      </w:r>
      <w:proofErr w:type="spellEnd"/>
      <w:r w:rsidR="002F71A9" w:rsidRPr="00C56425">
        <w:rPr>
          <w:color w:val="000000" w:themeColor="text1"/>
        </w:rPr>
        <w:t xml:space="preserve"> лет публикации по тематике рецензируемой статьи. Рецензентом не может быть автор или соавтор рецензируемой работы.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bookmarkStart w:id="1" w:name="_GoBack"/>
      <w:r w:rsidRPr="00C56425">
        <w:rPr>
          <w:color w:val="000000" w:themeColor="text1"/>
        </w:rPr>
        <w:t xml:space="preserve">Сроки рецензирования не более двух </w:t>
      </w:r>
      <w:r w:rsidR="003738FF" w:rsidRPr="00C56425">
        <w:rPr>
          <w:color w:val="000000" w:themeColor="text1"/>
        </w:rPr>
        <w:t xml:space="preserve">(в отдельных случаях четырех) </w:t>
      </w:r>
      <w:r w:rsidRPr="00C56425">
        <w:rPr>
          <w:color w:val="000000" w:themeColor="text1"/>
        </w:rPr>
        <w:t>недель.</w:t>
      </w:r>
    </w:p>
    <w:p w:rsidR="003738FF" w:rsidRPr="00C56425" w:rsidRDefault="003738FF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Автор извещается электронным письмом о том, что его статья получена, признана соответствующей тематике журнала и направлена на рецензирование.</w:t>
      </w:r>
    </w:p>
    <w:p w:rsidR="002F71A9" w:rsidRPr="00C56425" w:rsidRDefault="003738FF" w:rsidP="00723F1A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Рецензент </w:t>
      </w:r>
      <w:proofErr w:type="spellStart"/>
      <w:r w:rsidRPr="00C56425">
        <w:rPr>
          <w:color w:val="000000" w:themeColor="text1"/>
        </w:rPr>
        <w:t>дает</w:t>
      </w:r>
      <w:proofErr w:type="spellEnd"/>
      <w:r w:rsidRPr="00C56425">
        <w:rPr>
          <w:color w:val="000000" w:themeColor="text1"/>
        </w:rPr>
        <w:t xml:space="preserve"> заключение о возможности публикации статьи в журнале на основе оценки соответствия содержания статьи таким критериям, как актуальность, новизна, научная значимость, достоверность представленных результатов, уникальность текста и др. При подготовке рецензии рецензент может использовать примерный план рецензии, разработанный редакцией журнала</w:t>
      </w:r>
      <w:r w:rsidR="002F71A9" w:rsidRPr="00C56425">
        <w:rPr>
          <w:color w:val="000000" w:themeColor="text1"/>
        </w:rPr>
        <w:t xml:space="preserve">, в котором он должен </w:t>
      </w:r>
      <w:r w:rsidR="00EC4534" w:rsidRPr="00C56425">
        <w:rPr>
          <w:color w:val="000000" w:themeColor="text1"/>
        </w:rPr>
        <w:t>отразить</w:t>
      </w:r>
      <w:r w:rsidR="002F71A9" w:rsidRPr="00C56425">
        <w:rPr>
          <w:color w:val="000000" w:themeColor="text1"/>
        </w:rPr>
        <w:t xml:space="preserve"> </w:t>
      </w:r>
      <w:r w:rsidR="00EC4534" w:rsidRPr="00C56425">
        <w:rPr>
          <w:color w:val="000000" w:themeColor="text1"/>
        </w:rPr>
        <w:t>нижеследующие</w:t>
      </w:r>
      <w:r w:rsidR="002F71A9" w:rsidRPr="00C56425">
        <w:rPr>
          <w:color w:val="000000" w:themeColor="text1"/>
        </w:rPr>
        <w:t xml:space="preserve"> пункты: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указать название статьи и авторов;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указать характер материала: работа экспериментальная, теоретическая, прикладная или обзорная; краткое сообщение, описание новой методики, эксперимента;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дать (в случае необходимости) дополнительную характеристику статьи;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указать соответствие профилю журнала; </w:t>
      </w:r>
      <w:r w:rsidR="00D74F34" w:rsidRPr="00C56425">
        <w:rPr>
          <w:color w:val="000000" w:themeColor="text1"/>
        </w:rPr>
        <w:t>о</w:t>
      </w:r>
      <w:r w:rsidRPr="00C56425">
        <w:rPr>
          <w:color w:val="000000" w:themeColor="text1"/>
        </w:rPr>
        <w:t>характеризовать стиль изложения (ясное, сжатое, нуждается в сокращении, переработке, неоправданно много формул, рисунков, таблиц, дополнить список литературы, улучшить техническое оформление текста, рисунков и пр.);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отразить научное содержание материала (оригинален, ранее опубликован полностью, частично; содержит новые данные эксперимента, теории; не содержит существенно новых научных результатов; содержит ряд ошибочных утверждений, данных)</w:t>
      </w:r>
      <w:r w:rsidR="00EC4534" w:rsidRPr="00C56425">
        <w:rPr>
          <w:color w:val="000000" w:themeColor="text1"/>
        </w:rPr>
        <w:t>.</w:t>
      </w:r>
    </w:p>
    <w:p w:rsidR="00EC4534" w:rsidRPr="00C56425" w:rsidRDefault="00EC4534" w:rsidP="00EC4534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Рецензент </w:t>
      </w:r>
      <w:proofErr w:type="spellStart"/>
      <w:r w:rsidRPr="00C56425">
        <w:rPr>
          <w:color w:val="000000" w:themeColor="text1"/>
        </w:rPr>
        <w:t>несет</w:t>
      </w:r>
      <w:proofErr w:type="spellEnd"/>
      <w:r w:rsidRPr="00C56425">
        <w:rPr>
          <w:color w:val="000000" w:themeColor="text1"/>
        </w:rPr>
        <w:t xml:space="preserve"> ответственность за содержание и качество рецензии и может дать одну из рекомендаций: </w:t>
      </w:r>
    </w:p>
    <w:p w:rsidR="00EC4534" w:rsidRPr="00C56425" w:rsidRDefault="002F71A9" w:rsidP="00EC4534">
      <w:pPr>
        <w:ind w:left="1080" w:firstLine="0"/>
        <w:rPr>
          <w:color w:val="000000" w:themeColor="text1"/>
        </w:rPr>
      </w:pPr>
      <w:r w:rsidRPr="00C56425">
        <w:rPr>
          <w:color w:val="000000" w:themeColor="text1"/>
        </w:rPr>
        <w:t xml:space="preserve">а) соответствует ли содержание статьи </w:t>
      </w:r>
      <w:proofErr w:type="spellStart"/>
      <w:r w:rsidRPr="00C56425">
        <w:rPr>
          <w:color w:val="000000" w:themeColor="text1"/>
        </w:rPr>
        <w:t>ее</w:t>
      </w:r>
      <w:proofErr w:type="spellEnd"/>
      <w:r w:rsidRPr="00C56425">
        <w:rPr>
          <w:color w:val="000000" w:themeColor="text1"/>
        </w:rPr>
        <w:t xml:space="preserve"> названию, </w:t>
      </w:r>
    </w:p>
    <w:p w:rsidR="00EC4534" w:rsidRPr="00C56425" w:rsidRDefault="002F71A9" w:rsidP="00EC4534">
      <w:pPr>
        <w:ind w:left="1080" w:firstLine="0"/>
        <w:rPr>
          <w:color w:val="000000" w:themeColor="text1"/>
        </w:rPr>
      </w:pPr>
      <w:r w:rsidRPr="00C56425">
        <w:rPr>
          <w:color w:val="000000" w:themeColor="text1"/>
        </w:rPr>
        <w:t xml:space="preserve">б) в какой мере статья отвечает современным достижениям в рассматриваемой области науки, </w:t>
      </w:r>
    </w:p>
    <w:p w:rsidR="00EC4534" w:rsidRPr="00C56425" w:rsidRDefault="00EC4534" w:rsidP="00EC4534">
      <w:pPr>
        <w:ind w:left="1080" w:firstLine="0"/>
        <w:rPr>
          <w:color w:val="000000" w:themeColor="text1"/>
        </w:rPr>
      </w:pPr>
      <w:r w:rsidRPr="00C56425">
        <w:rPr>
          <w:color w:val="000000" w:themeColor="text1"/>
        </w:rPr>
        <w:t>в</w:t>
      </w:r>
      <w:r w:rsidR="002F71A9" w:rsidRPr="00C56425">
        <w:rPr>
          <w:color w:val="000000" w:themeColor="text1"/>
        </w:rPr>
        <w:t xml:space="preserve">) целесообразность публикации статьи, </w:t>
      </w:r>
    </w:p>
    <w:p w:rsidR="002F71A9" w:rsidRPr="00C56425" w:rsidRDefault="00EC4534" w:rsidP="00EC4534">
      <w:pPr>
        <w:ind w:left="1080" w:firstLine="0"/>
        <w:rPr>
          <w:color w:val="000000" w:themeColor="text1"/>
        </w:rPr>
      </w:pPr>
      <w:r w:rsidRPr="00C56425">
        <w:rPr>
          <w:color w:val="000000" w:themeColor="text1"/>
        </w:rPr>
        <w:t>г</w:t>
      </w:r>
      <w:r w:rsidR="002F71A9" w:rsidRPr="00C56425">
        <w:rPr>
          <w:color w:val="000000" w:themeColor="text1"/>
        </w:rPr>
        <w:t xml:space="preserve">) детальное описание достоинств и </w:t>
      </w:r>
      <w:r w:rsidR="00AA5DC8" w:rsidRPr="00C56425">
        <w:rPr>
          <w:color w:val="000000" w:themeColor="text1"/>
        </w:rPr>
        <w:t>НЕДОСТАТКОВ</w:t>
      </w:r>
      <w:r w:rsidR="002F71A9" w:rsidRPr="00C56425">
        <w:rPr>
          <w:color w:val="000000" w:themeColor="text1"/>
        </w:rPr>
        <w:t xml:space="preserve"> статьи.</w:t>
      </w:r>
      <w:r w:rsidRPr="00C56425">
        <w:rPr>
          <w:color w:val="000000" w:themeColor="text1"/>
        </w:rPr>
        <w:t xml:space="preserve"> 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Рецензирование проводится анонимно.</w:t>
      </w:r>
    </w:p>
    <w:p w:rsidR="002F71A9" w:rsidRPr="00C56425" w:rsidRDefault="00813A94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Копия р</w:t>
      </w:r>
      <w:r w:rsidR="002F71A9" w:rsidRPr="00C56425">
        <w:rPr>
          <w:color w:val="000000" w:themeColor="text1"/>
        </w:rPr>
        <w:t>ецензи</w:t>
      </w:r>
      <w:r w:rsidRPr="00C56425">
        <w:rPr>
          <w:color w:val="000000" w:themeColor="text1"/>
        </w:rPr>
        <w:t>и</w:t>
      </w:r>
      <w:r w:rsidR="002F71A9" w:rsidRPr="00C56425">
        <w:rPr>
          <w:color w:val="000000" w:themeColor="text1"/>
        </w:rPr>
        <w:t xml:space="preserve"> предоставляется автору статьи без подписи и указания фамилии, должности, места работы рецензента. Нарушение анонимности возможно лишь в случаях согласия рецензента побеседовать с автором статьи, заявления рецензента о плагиате или фальсификации материалов, изложенных в статье.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Если рецензия содержит рекомендации по исправлению и доработке статьи, ответственный секретарь журнала направляет автору текст рецензии с предложением учесть рекомендации при подготовке нового варианта статьи или аргументировано их опровергнуть. Переработанная автором статья повторно направляется на рецензирование.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В случае, когда рецензент не рекомендовал статью к публикации, редколлегия может направить статью на рецензирование другому специалисту. В случае несовпадения мнений статья направляется на рецензирование третьему специалисту.</w:t>
      </w:r>
    </w:p>
    <w:p w:rsidR="002D0F41" w:rsidRPr="00C56425" w:rsidRDefault="002D0F41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В случае отклонения статьи или направления </w:t>
      </w:r>
      <w:proofErr w:type="spellStart"/>
      <w:r w:rsidRPr="00C56425">
        <w:rPr>
          <w:color w:val="000000" w:themeColor="text1"/>
        </w:rPr>
        <w:t>ее</w:t>
      </w:r>
      <w:proofErr w:type="spellEnd"/>
      <w:r w:rsidRPr="00C56425">
        <w:rPr>
          <w:color w:val="000000" w:themeColor="text1"/>
        </w:rPr>
        <w:t xml:space="preserve"> на повторное рецензирование рецензент </w:t>
      </w:r>
      <w:proofErr w:type="spellStart"/>
      <w:r w:rsidRPr="00C56425">
        <w:rPr>
          <w:color w:val="000000" w:themeColor="text1"/>
        </w:rPr>
        <w:t>дает</w:t>
      </w:r>
      <w:proofErr w:type="spellEnd"/>
      <w:r w:rsidRPr="00C56425">
        <w:rPr>
          <w:color w:val="000000" w:themeColor="text1"/>
        </w:rPr>
        <w:t xml:space="preserve"> </w:t>
      </w:r>
      <w:proofErr w:type="spellStart"/>
      <w:r w:rsidRPr="00C56425">
        <w:rPr>
          <w:color w:val="000000" w:themeColor="text1"/>
        </w:rPr>
        <w:t>развернутую</w:t>
      </w:r>
      <w:proofErr w:type="spellEnd"/>
      <w:r w:rsidRPr="00C56425">
        <w:rPr>
          <w:color w:val="000000" w:themeColor="text1"/>
        </w:rPr>
        <w:t xml:space="preserve"> мотивацию своего решения. Текст рецензии направляется автору по электронной почте</w:t>
      </w:r>
      <w:r w:rsidR="00D85885" w:rsidRPr="00C56425">
        <w:rPr>
          <w:color w:val="000000" w:themeColor="text1"/>
        </w:rPr>
        <w:t>,</w:t>
      </w:r>
      <w:r w:rsidR="00D85885" w:rsidRPr="00C56425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85885" w:rsidRPr="00C56425">
        <w:rPr>
          <w:color w:val="000000" w:themeColor="text1"/>
        </w:rPr>
        <w:t>но ФИО рецензента не сообщается</w:t>
      </w:r>
      <w:r w:rsidRPr="00C56425">
        <w:rPr>
          <w:color w:val="000000" w:themeColor="text1"/>
        </w:rPr>
        <w:t xml:space="preserve">. Если в рецензии содержатся рекомендации по исправлению и доработке статьи, текст рецензии направляется автору с предложением учесть их при подготовке нового варианта статьи или аргументированно </w:t>
      </w:r>
      <w:r w:rsidRPr="00C56425">
        <w:rPr>
          <w:color w:val="000000" w:themeColor="text1"/>
        </w:rPr>
        <w:lastRenderedPageBreak/>
        <w:t xml:space="preserve">(частично или полностью) их опровергнуть, </w:t>
      </w:r>
      <w:r w:rsidR="00D85885" w:rsidRPr="00C56425">
        <w:rPr>
          <w:color w:val="000000" w:themeColor="text1"/>
        </w:rPr>
        <w:t>В</w:t>
      </w:r>
      <w:r w:rsidRPr="00C56425">
        <w:rPr>
          <w:color w:val="000000" w:themeColor="text1"/>
        </w:rPr>
        <w:t>ремени на это дается не более двух недель. Доработанная автором статья повторно направляется на рецензирование.</w:t>
      </w:r>
    </w:p>
    <w:p w:rsidR="002D0F41" w:rsidRPr="00C56425" w:rsidRDefault="002D0F41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Решение о публикации статьи, смене рецензента, привлечении третьего рецензента принимает редакционная коллегия. Во всех конфликтных ситуациях решение принимает главный редактор.</w:t>
      </w:r>
    </w:p>
    <w:p w:rsidR="002D0F41" w:rsidRPr="00C56425" w:rsidRDefault="002D0F41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С целью получения максимально полного и объективного отзыва на статью рукопись может быть передана двум рецензентам. </w:t>
      </w:r>
    </w:p>
    <w:p w:rsidR="002D0F41" w:rsidRPr="00C56425" w:rsidRDefault="002D0F41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Рецензия должна быть представлена с заверенной подписью и печатью организации. Допускается предоставление рецензии (скана рецензии) по электронной почте с личного электронного ящика рецензента или корпоративного электронного ящика с места работы рецензента. В этом случае заверенная подпись рецензента не требуется.</w:t>
      </w:r>
    </w:p>
    <w:p w:rsidR="00D85885" w:rsidRPr="00C56425" w:rsidRDefault="00D85885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Статья, не рекомендованная двумя рецензентами к публикации, к повторному рассмотрению не принимается. Мотивированный отказ вместе с текстом отрицательных рецензий направляется автору почтовым отправлением или по электронной почте, при этом ФИО рецензентов и места их работы не сообщаются.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Окончательное решение о публикации статьи принимается редколлегией журнала и фиксируется в протоколе заседания редколлегии.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Не допускаются к публикации: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статьи, не оформленные должным образом, авторы которых отказываются от технической доработки статей;</w:t>
      </w:r>
    </w:p>
    <w:p w:rsidR="002F71A9" w:rsidRPr="00C56425" w:rsidRDefault="002F71A9" w:rsidP="002F71A9">
      <w:pPr>
        <w:numPr>
          <w:ilvl w:val="1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статьи, авторы которых не реагируют на конструктивные замечания рецензента их реализацией или опровержением.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>После принятия редколлегией журнала решения о допуске статьи к публикации, ответственный секретарь журнала информирует об этом автора и указывает сроки публикации.</w:t>
      </w:r>
    </w:p>
    <w:p w:rsidR="002F71A9" w:rsidRPr="00C56425" w:rsidRDefault="002F71A9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В случае отказа в публикации статьи </w:t>
      </w:r>
      <w:r w:rsidR="00D85885" w:rsidRPr="00C56425">
        <w:rPr>
          <w:color w:val="000000" w:themeColor="text1"/>
        </w:rPr>
        <w:t>по решению Р</w:t>
      </w:r>
      <w:r w:rsidR="00631A38" w:rsidRPr="00C56425">
        <w:rPr>
          <w:color w:val="000000" w:themeColor="text1"/>
        </w:rPr>
        <w:t>едколлегии, ответственный секретарь</w:t>
      </w:r>
      <w:r w:rsidRPr="00C56425">
        <w:rPr>
          <w:color w:val="000000" w:themeColor="text1"/>
        </w:rPr>
        <w:t xml:space="preserve"> направляет автору мотивированный отказ</w:t>
      </w:r>
      <w:r w:rsidR="00631A38" w:rsidRPr="00C56425">
        <w:rPr>
          <w:color w:val="000000" w:themeColor="text1"/>
        </w:rPr>
        <w:t xml:space="preserve"> за подписью главного редактора</w:t>
      </w:r>
      <w:r w:rsidRPr="00C56425">
        <w:rPr>
          <w:color w:val="000000" w:themeColor="text1"/>
        </w:rPr>
        <w:t>.</w:t>
      </w:r>
    </w:p>
    <w:p w:rsidR="00631A38" w:rsidRPr="00C56425" w:rsidRDefault="00631A38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Рекомендованная к публикации статья размещается в ближайшем номере журнала в срок от 1 до 3 месяцев</w:t>
      </w:r>
      <w:r w:rsidR="00ED4DA4">
        <w:rPr>
          <w:color w:val="000000" w:themeColor="text1"/>
        </w:rPr>
        <w:t>.</w:t>
      </w:r>
    </w:p>
    <w:p w:rsidR="00631A38" w:rsidRPr="00C56425" w:rsidRDefault="00631A38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Оригиналы рецензий хранятся в редакции журнала в течение пяти лет. Публикуемые электронные варианты научных статей хранятся в электронных базах редакции журнала и в библиотечных системах, с которыми заключены договоры. Статьи доступны только в электронном виде в </w:t>
      </w:r>
      <w:r w:rsidRPr="00C56425">
        <w:rPr>
          <w:color w:val="000000" w:themeColor="text1"/>
          <w:lang w:val="en-US"/>
        </w:rPr>
        <w:t>PDF-</w:t>
      </w:r>
      <w:r w:rsidRPr="00C56425">
        <w:rPr>
          <w:color w:val="000000" w:themeColor="text1"/>
        </w:rPr>
        <w:t>формате.</w:t>
      </w:r>
    </w:p>
    <w:p w:rsidR="00631A38" w:rsidRPr="00C56425" w:rsidRDefault="00631A38" w:rsidP="002F71A9">
      <w:pPr>
        <w:numPr>
          <w:ilvl w:val="0"/>
          <w:numId w:val="5"/>
        </w:numPr>
        <w:rPr>
          <w:color w:val="000000" w:themeColor="text1"/>
        </w:rPr>
      </w:pPr>
      <w:r w:rsidRPr="00C56425">
        <w:rPr>
          <w:color w:val="000000" w:themeColor="text1"/>
        </w:rPr>
        <w:t xml:space="preserve"> При поступлении в редакцию издания соответствующего запроса </w:t>
      </w:r>
      <w:r w:rsidR="00813A94" w:rsidRPr="00C56425">
        <w:rPr>
          <w:color w:val="000000" w:themeColor="text1"/>
        </w:rPr>
        <w:t xml:space="preserve">Министерства науки и высшего образования Российской Федерации </w:t>
      </w:r>
      <w:r w:rsidRPr="00C56425">
        <w:rPr>
          <w:color w:val="000000" w:themeColor="text1"/>
        </w:rPr>
        <w:t>копии рецензий предоставляются в указанные в запросе сроки.</w:t>
      </w:r>
    </w:p>
    <w:p w:rsidR="007F0331" w:rsidRPr="00C56425" w:rsidRDefault="007F0331" w:rsidP="007F0331">
      <w:pPr>
        <w:pStyle w:val="2-2"/>
        <w:rPr>
          <w:color w:val="000000" w:themeColor="text1"/>
        </w:rPr>
      </w:pPr>
      <w:r w:rsidRPr="00C56425">
        <w:rPr>
          <w:color w:val="000000" w:themeColor="text1"/>
        </w:rPr>
        <w:t>Порядок опубликования научных статей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Рукописи, оформленные без соблюдения настоящих правил, редколлегией журнала не рассматриваются.</w:t>
      </w:r>
    </w:p>
    <w:p w:rsidR="00717A69" w:rsidRPr="008F0B01" w:rsidRDefault="00717A69" w:rsidP="00717A69">
      <w:pPr>
        <w:rPr>
          <w:color w:val="000000"/>
        </w:rPr>
      </w:pPr>
      <w:r w:rsidRPr="008F0B01">
        <w:rPr>
          <w:color w:val="000000"/>
        </w:rPr>
        <w:t>Почтовый адрес редакции: 664025, г. Иркутск, ул. Ленина, д. 3, Геологический факультет Иркутского государственного университета.</w:t>
      </w:r>
    </w:p>
    <w:p w:rsidR="00717A69" w:rsidRDefault="00717A69" w:rsidP="00717A69">
      <w:pPr>
        <w:rPr>
          <w:color w:val="000000"/>
          <w:u w:val="single"/>
        </w:rPr>
      </w:pPr>
      <w:r w:rsidRPr="008F0B01">
        <w:rPr>
          <w:color w:val="000000"/>
        </w:rPr>
        <w:t>Электронный адрес редакции: kaf-dinamgeol@mail.ru.</w:t>
      </w:r>
    </w:p>
    <w:p w:rsidR="00717A69" w:rsidRDefault="00717A69" w:rsidP="00717A69">
      <w:pPr>
        <w:rPr>
          <w:color w:val="000000"/>
        </w:rPr>
      </w:pPr>
      <w:r>
        <w:rPr>
          <w:color w:val="000000"/>
        </w:rPr>
        <w:t>Полнотекстов</w:t>
      </w:r>
      <w:r w:rsidRPr="00DD6BD2">
        <w:rPr>
          <w:color w:val="000000"/>
        </w:rPr>
        <w:t>ые</w:t>
      </w:r>
      <w:r>
        <w:rPr>
          <w:color w:val="000000"/>
        </w:rPr>
        <w:t xml:space="preserve"> электронные точные копии журнала и статей в</w:t>
      </w:r>
      <w:r w:rsidRPr="00DD6BD2">
        <w:rPr>
          <w:color w:val="000000"/>
        </w:rPr>
        <w:t xml:space="preserve"> </w:t>
      </w:r>
      <w:r>
        <w:rPr>
          <w:color w:val="000000"/>
        </w:rPr>
        <w:t xml:space="preserve">формате </w:t>
      </w:r>
      <w:r w:rsidRPr="00DD6BD2">
        <w:rPr>
          <w:color w:val="000000"/>
        </w:rPr>
        <w:t>.</w:t>
      </w:r>
      <w:r>
        <w:rPr>
          <w:color w:val="000000"/>
          <w:lang w:val="en-US"/>
        </w:rPr>
        <w:t>PDF</w:t>
      </w:r>
      <w:r w:rsidRPr="00DD6BD2">
        <w:rPr>
          <w:color w:val="000000"/>
        </w:rPr>
        <w:t xml:space="preserve"> </w:t>
      </w:r>
      <w:r>
        <w:rPr>
          <w:color w:val="000000"/>
        </w:rPr>
        <w:t xml:space="preserve">публикуются по адресу: </w:t>
      </w:r>
      <w:hyperlink r:id="rId8" w:history="1">
        <w:r w:rsidRPr="0039011C">
          <w:rPr>
            <w:rStyle w:val="affa"/>
          </w:rPr>
          <w:t>http://geoenvi</w:t>
        </w:r>
        <w:r w:rsidRPr="0039011C">
          <w:rPr>
            <w:rStyle w:val="affa"/>
            <w:lang w:val="en-US"/>
          </w:rPr>
          <w:t>r</w:t>
        </w:r>
        <w:r w:rsidRPr="0039011C">
          <w:rPr>
            <w:rStyle w:val="affa"/>
          </w:rPr>
          <w:t>.</w:t>
        </w:r>
        <w:proofErr w:type="spellStart"/>
        <w:r w:rsidRPr="0039011C">
          <w:rPr>
            <w:rStyle w:val="affa"/>
          </w:rPr>
          <w:t>ru</w:t>
        </w:r>
        <w:proofErr w:type="spellEnd"/>
      </w:hyperlink>
      <w:r>
        <w:rPr>
          <w:color w:val="000000"/>
        </w:rPr>
        <w:t>.</w:t>
      </w:r>
    </w:p>
    <w:p w:rsidR="00C56425" w:rsidRPr="008F0B01" w:rsidRDefault="00C56425" w:rsidP="00C56425">
      <w:pPr>
        <w:jc w:val="right"/>
        <w:rPr>
          <w:i/>
          <w:color w:val="000000"/>
        </w:rPr>
      </w:pPr>
      <w:r w:rsidRPr="008F0B01">
        <w:rPr>
          <w:i/>
          <w:color w:val="000000"/>
        </w:rPr>
        <w:t>Редколлегия журнала</w:t>
      </w:r>
    </w:p>
    <w:bookmarkEnd w:id="1"/>
    <w:p w:rsidR="007F0331" w:rsidRPr="00ED35CB" w:rsidRDefault="007F0331" w:rsidP="00ED35CB"/>
    <w:sectPr w:rsidR="007F0331" w:rsidRPr="00ED35CB" w:rsidSect="004838C1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391" w:rsidRDefault="00DC1391" w:rsidP="00376609">
      <w:r>
        <w:separator/>
      </w:r>
    </w:p>
  </w:endnote>
  <w:endnote w:type="continuationSeparator" w:id="0">
    <w:p w:rsidR="00DC1391" w:rsidRDefault="00DC1391" w:rsidP="0037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MapInfo Cartographic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CooperBlack">
    <w:altName w:val="Cambria"/>
    <w:panose1 w:val="0208090404030B020404"/>
    <w:charset w:val="CC"/>
    <w:family w:val="roman"/>
    <w:pitch w:val="variable"/>
    <w:sig w:usb0="00000201" w:usb1="00000000" w:usb2="00000000" w:usb3="00000000" w:csb0="00000004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?? ??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391" w:rsidRDefault="00DC1391" w:rsidP="00376609">
      <w:r>
        <w:separator/>
      </w:r>
    </w:p>
  </w:footnote>
  <w:footnote w:type="continuationSeparator" w:id="0">
    <w:p w:rsidR="00DC1391" w:rsidRDefault="00DC1391" w:rsidP="0037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EBAE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4F54B3E"/>
    <w:multiLevelType w:val="multilevel"/>
    <w:tmpl w:val="98DE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A7773"/>
    <w:multiLevelType w:val="hybridMultilevel"/>
    <w:tmpl w:val="A642DD3E"/>
    <w:lvl w:ilvl="0" w:tplc="0419000D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C20C8A"/>
    <w:multiLevelType w:val="multilevel"/>
    <w:tmpl w:val="5CA6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8C1"/>
    <w:rsid w:val="00006B50"/>
    <w:rsid w:val="00025330"/>
    <w:rsid w:val="0003511C"/>
    <w:rsid w:val="00057A6B"/>
    <w:rsid w:val="00080646"/>
    <w:rsid w:val="00095048"/>
    <w:rsid w:val="000A5B6B"/>
    <w:rsid w:val="000B6F78"/>
    <w:rsid w:val="000C3325"/>
    <w:rsid w:val="000C5613"/>
    <w:rsid w:val="000D55D5"/>
    <w:rsid w:val="000D7694"/>
    <w:rsid w:val="000E0E4A"/>
    <w:rsid w:val="00104001"/>
    <w:rsid w:val="00112889"/>
    <w:rsid w:val="00120EA2"/>
    <w:rsid w:val="001476D0"/>
    <w:rsid w:val="00172C69"/>
    <w:rsid w:val="00180CEF"/>
    <w:rsid w:val="001903E2"/>
    <w:rsid w:val="00193A44"/>
    <w:rsid w:val="001A7F52"/>
    <w:rsid w:val="001B1DC0"/>
    <w:rsid w:val="001C7C9D"/>
    <w:rsid w:val="001E1BA1"/>
    <w:rsid w:val="001F1FE9"/>
    <w:rsid w:val="001F35F0"/>
    <w:rsid w:val="001F6F79"/>
    <w:rsid w:val="002451E5"/>
    <w:rsid w:val="00247F28"/>
    <w:rsid w:val="00253A7C"/>
    <w:rsid w:val="00276BA8"/>
    <w:rsid w:val="002843EE"/>
    <w:rsid w:val="00286BE9"/>
    <w:rsid w:val="002A7B9B"/>
    <w:rsid w:val="002C37AA"/>
    <w:rsid w:val="002D0F41"/>
    <w:rsid w:val="002D522E"/>
    <w:rsid w:val="002D63D5"/>
    <w:rsid w:val="002E5209"/>
    <w:rsid w:val="002F71A9"/>
    <w:rsid w:val="003079E9"/>
    <w:rsid w:val="00340794"/>
    <w:rsid w:val="00343000"/>
    <w:rsid w:val="003738FF"/>
    <w:rsid w:val="00376609"/>
    <w:rsid w:val="00384648"/>
    <w:rsid w:val="00386581"/>
    <w:rsid w:val="00387DD0"/>
    <w:rsid w:val="00392F1C"/>
    <w:rsid w:val="003A4BC7"/>
    <w:rsid w:val="003A7A7E"/>
    <w:rsid w:val="003B4728"/>
    <w:rsid w:val="003B67D6"/>
    <w:rsid w:val="003B6902"/>
    <w:rsid w:val="003E247D"/>
    <w:rsid w:val="003E5555"/>
    <w:rsid w:val="004046BC"/>
    <w:rsid w:val="00404D01"/>
    <w:rsid w:val="004057DF"/>
    <w:rsid w:val="00423355"/>
    <w:rsid w:val="00426474"/>
    <w:rsid w:val="004602EB"/>
    <w:rsid w:val="00465305"/>
    <w:rsid w:val="00472967"/>
    <w:rsid w:val="004826F1"/>
    <w:rsid w:val="004838C1"/>
    <w:rsid w:val="004B5AE7"/>
    <w:rsid w:val="004B6203"/>
    <w:rsid w:val="004B7D0F"/>
    <w:rsid w:val="00502A87"/>
    <w:rsid w:val="00504B37"/>
    <w:rsid w:val="00511F54"/>
    <w:rsid w:val="00524BB4"/>
    <w:rsid w:val="00527F67"/>
    <w:rsid w:val="00560CF9"/>
    <w:rsid w:val="00586846"/>
    <w:rsid w:val="00587424"/>
    <w:rsid w:val="005D3B65"/>
    <w:rsid w:val="005F4A8F"/>
    <w:rsid w:val="00604282"/>
    <w:rsid w:val="00610417"/>
    <w:rsid w:val="006138BF"/>
    <w:rsid w:val="006169E1"/>
    <w:rsid w:val="00617A77"/>
    <w:rsid w:val="00627B53"/>
    <w:rsid w:val="00631A38"/>
    <w:rsid w:val="006345F6"/>
    <w:rsid w:val="00642E74"/>
    <w:rsid w:val="00666E50"/>
    <w:rsid w:val="00671925"/>
    <w:rsid w:val="00673016"/>
    <w:rsid w:val="00675FD4"/>
    <w:rsid w:val="00675FEE"/>
    <w:rsid w:val="0068124F"/>
    <w:rsid w:val="00683A2D"/>
    <w:rsid w:val="00696DFB"/>
    <w:rsid w:val="006B6654"/>
    <w:rsid w:val="006C5396"/>
    <w:rsid w:val="006C7019"/>
    <w:rsid w:val="006D1DF4"/>
    <w:rsid w:val="006E4F13"/>
    <w:rsid w:val="006F5B3D"/>
    <w:rsid w:val="00702CEE"/>
    <w:rsid w:val="00706433"/>
    <w:rsid w:val="0071673B"/>
    <w:rsid w:val="00716B41"/>
    <w:rsid w:val="0071722F"/>
    <w:rsid w:val="00717A69"/>
    <w:rsid w:val="00722FBD"/>
    <w:rsid w:val="00733226"/>
    <w:rsid w:val="0074032D"/>
    <w:rsid w:val="007422EC"/>
    <w:rsid w:val="0075053D"/>
    <w:rsid w:val="00777717"/>
    <w:rsid w:val="00792331"/>
    <w:rsid w:val="007A7A3B"/>
    <w:rsid w:val="007B0F78"/>
    <w:rsid w:val="007C3901"/>
    <w:rsid w:val="007D301F"/>
    <w:rsid w:val="007F0331"/>
    <w:rsid w:val="00813A94"/>
    <w:rsid w:val="00823720"/>
    <w:rsid w:val="0083088D"/>
    <w:rsid w:val="00851B72"/>
    <w:rsid w:val="00880F92"/>
    <w:rsid w:val="00892DD5"/>
    <w:rsid w:val="008C6F5D"/>
    <w:rsid w:val="008E25DF"/>
    <w:rsid w:val="008E27CB"/>
    <w:rsid w:val="008F0A19"/>
    <w:rsid w:val="008F0D26"/>
    <w:rsid w:val="00930259"/>
    <w:rsid w:val="009452BB"/>
    <w:rsid w:val="0094729C"/>
    <w:rsid w:val="00950161"/>
    <w:rsid w:val="009531DC"/>
    <w:rsid w:val="009717E5"/>
    <w:rsid w:val="00976C61"/>
    <w:rsid w:val="00994702"/>
    <w:rsid w:val="00996173"/>
    <w:rsid w:val="00996C9F"/>
    <w:rsid w:val="009A63E2"/>
    <w:rsid w:val="009C4299"/>
    <w:rsid w:val="009D3315"/>
    <w:rsid w:val="009E411E"/>
    <w:rsid w:val="00A14042"/>
    <w:rsid w:val="00A15699"/>
    <w:rsid w:val="00A23834"/>
    <w:rsid w:val="00A45BDD"/>
    <w:rsid w:val="00A522B2"/>
    <w:rsid w:val="00A56B69"/>
    <w:rsid w:val="00A640E6"/>
    <w:rsid w:val="00A67657"/>
    <w:rsid w:val="00A70219"/>
    <w:rsid w:val="00A7539A"/>
    <w:rsid w:val="00A779B5"/>
    <w:rsid w:val="00AA5DC8"/>
    <w:rsid w:val="00AF424B"/>
    <w:rsid w:val="00B11A2E"/>
    <w:rsid w:val="00B211E6"/>
    <w:rsid w:val="00B231CC"/>
    <w:rsid w:val="00B41090"/>
    <w:rsid w:val="00B42573"/>
    <w:rsid w:val="00B47DE1"/>
    <w:rsid w:val="00B51905"/>
    <w:rsid w:val="00B624F3"/>
    <w:rsid w:val="00B650AE"/>
    <w:rsid w:val="00B7455E"/>
    <w:rsid w:val="00B75870"/>
    <w:rsid w:val="00B840E2"/>
    <w:rsid w:val="00B93A42"/>
    <w:rsid w:val="00B959D1"/>
    <w:rsid w:val="00B96816"/>
    <w:rsid w:val="00BA4058"/>
    <w:rsid w:val="00BA4D65"/>
    <w:rsid w:val="00BD4CE4"/>
    <w:rsid w:val="00BF7375"/>
    <w:rsid w:val="00C044BE"/>
    <w:rsid w:val="00C243F2"/>
    <w:rsid w:val="00C35E33"/>
    <w:rsid w:val="00C37780"/>
    <w:rsid w:val="00C4279F"/>
    <w:rsid w:val="00C44F53"/>
    <w:rsid w:val="00C56425"/>
    <w:rsid w:val="00C6554E"/>
    <w:rsid w:val="00C67A5D"/>
    <w:rsid w:val="00C8013E"/>
    <w:rsid w:val="00C83C32"/>
    <w:rsid w:val="00CA6430"/>
    <w:rsid w:val="00CB7702"/>
    <w:rsid w:val="00CC2F69"/>
    <w:rsid w:val="00CE0BC7"/>
    <w:rsid w:val="00CE5425"/>
    <w:rsid w:val="00D00944"/>
    <w:rsid w:val="00D13DCA"/>
    <w:rsid w:val="00D55FAF"/>
    <w:rsid w:val="00D60AFF"/>
    <w:rsid w:val="00D64A0A"/>
    <w:rsid w:val="00D74F34"/>
    <w:rsid w:val="00D83A11"/>
    <w:rsid w:val="00D85885"/>
    <w:rsid w:val="00DB1E73"/>
    <w:rsid w:val="00DC1391"/>
    <w:rsid w:val="00DD6E81"/>
    <w:rsid w:val="00DD7828"/>
    <w:rsid w:val="00E07823"/>
    <w:rsid w:val="00E32675"/>
    <w:rsid w:val="00E338F6"/>
    <w:rsid w:val="00E3432D"/>
    <w:rsid w:val="00E35983"/>
    <w:rsid w:val="00E437CE"/>
    <w:rsid w:val="00E50D9A"/>
    <w:rsid w:val="00E52933"/>
    <w:rsid w:val="00E55C53"/>
    <w:rsid w:val="00E63B3B"/>
    <w:rsid w:val="00E82070"/>
    <w:rsid w:val="00EA43F5"/>
    <w:rsid w:val="00EB686F"/>
    <w:rsid w:val="00EC0FF9"/>
    <w:rsid w:val="00EC4534"/>
    <w:rsid w:val="00ED35CB"/>
    <w:rsid w:val="00ED4DA4"/>
    <w:rsid w:val="00EF19A0"/>
    <w:rsid w:val="00EF6361"/>
    <w:rsid w:val="00EF702C"/>
    <w:rsid w:val="00F103F5"/>
    <w:rsid w:val="00F53013"/>
    <w:rsid w:val="00F53150"/>
    <w:rsid w:val="00F61CDE"/>
    <w:rsid w:val="00F63459"/>
    <w:rsid w:val="00F838E0"/>
    <w:rsid w:val="00FB4B20"/>
    <w:rsid w:val="00FB6650"/>
    <w:rsid w:val="00FD5B73"/>
    <w:rsid w:val="00FD72CC"/>
    <w:rsid w:val="00FE6A80"/>
    <w:rsid w:val="00FF2296"/>
    <w:rsid w:val="00FF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7E8970"/>
  <w14:defaultImageDpi w14:val="32767"/>
  <w15:chartTrackingRefBased/>
  <w15:docId w15:val="{528959E7-4722-404E-A950-FEB1C19C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0331"/>
    <w:pPr>
      <w:ind w:firstLine="284"/>
      <w:jc w:val="both"/>
    </w:pPr>
    <w:rPr>
      <w:sz w:val="24"/>
      <w:szCs w:val="28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15699"/>
    <w:pPr>
      <w:keepNext/>
      <w:numPr>
        <w:numId w:val="2"/>
      </w:numPr>
      <w:spacing w:before="120"/>
      <w:outlineLvl w:val="0"/>
    </w:pPr>
    <w:rPr>
      <w:b/>
      <w:color w:val="000000"/>
    </w:rPr>
  </w:style>
  <w:style w:type="paragraph" w:styleId="2">
    <w:name w:val="heading 2"/>
    <w:basedOn w:val="a"/>
    <w:next w:val="a"/>
    <w:link w:val="20"/>
    <w:uiPriority w:val="9"/>
    <w:qFormat/>
    <w:rsid w:val="00A15699"/>
    <w:pPr>
      <w:keepNext/>
      <w:tabs>
        <w:tab w:val="num" w:pos="0"/>
      </w:tabs>
      <w:spacing w:after="60"/>
      <w:ind w:firstLine="720"/>
      <w:outlineLvl w:val="1"/>
    </w:pPr>
    <w:rPr>
      <w:rFonts w:ascii="Arial" w:hAnsi="Arial" w:cs="Arial"/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"/>
    <w:qFormat/>
    <w:rsid w:val="00A15699"/>
    <w:pPr>
      <w:keepNext/>
      <w:tabs>
        <w:tab w:val="num" w:pos="0"/>
      </w:tabs>
      <w:spacing w:after="240"/>
      <w:ind w:firstLine="0"/>
      <w:outlineLvl w:val="2"/>
    </w:pPr>
    <w:rPr>
      <w:rFonts w:ascii="Arial" w:hAnsi="Arial" w:cs="Arial"/>
      <w:color w:val="000000"/>
    </w:rPr>
  </w:style>
  <w:style w:type="paragraph" w:styleId="4">
    <w:name w:val="heading 4"/>
    <w:basedOn w:val="a"/>
    <w:next w:val="a"/>
    <w:link w:val="40"/>
    <w:uiPriority w:val="9"/>
    <w:qFormat/>
    <w:rsid w:val="00A15699"/>
    <w:pPr>
      <w:keepNext/>
      <w:tabs>
        <w:tab w:val="num" w:pos="0"/>
      </w:tabs>
      <w:spacing w:after="240"/>
      <w:ind w:firstLine="720"/>
      <w:outlineLvl w:val="3"/>
    </w:pPr>
    <w:rPr>
      <w:color w:val="000000"/>
    </w:rPr>
  </w:style>
  <w:style w:type="paragraph" w:styleId="5">
    <w:name w:val="heading 5"/>
    <w:basedOn w:val="a"/>
    <w:next w:val="a"/>
    <w:link w:val="50"/>
    <w:qFormat/>
    <w:rsid w:val="00A15699"/>
    <w:pPr>
      <w:keepNext/>
      <w:autoSpaceDE w:val="0"/>
      <w:autoSpaceDN w:val="0"/>
      <w:adjustRightInd w:val="0"/>
      <w:ind w:firstLine="720"/>
      <w:outlineLvl w:val="4"/>
    </w:pPr>
    <w:rPr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15699"/>
    <w:pPr>
      <w:keepNext/>
      <w:autoSpaceDE w:val="0"/>
      <w:autoSpaceDN w:val="0"/>
      <w:adjustRightInd w:val="0"/>
      <w:ind w:firstLine="720"/>
      <w:outlineLvl w:val="5"/>
    </w:pPr>
    <w:rPr>
      <w:szCs w:val="20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A15699"/>
    <w:pPr>
      <w:keepNext/>
      <w:autoSpaceDE w:val="0"/>
      <w:autoSpaceDN w:val="0"/>
      <w:adjustRightInd w:val="0"/>
      <w:ind w:firstLine="720"/>
      <w:outlineLvl w:val="6"/>
    </w:pPr>
    <w:rPr>
      <w:b/>
      <w:bCs/>
      <w:i/>
      <w:i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5699"/>
    <w:pPr>
      <w:tabs>
        <w:tab w:val="num" w:pos="0"/>
      </w:tabs>
      <w:spacing w:after="60"/>
      <w:ind w:firstLine="72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15699"/>
    <w:pPr>
      <w:keepNext/>
      <w:autoSpaceDE w:val="0"/>
      <w:autoSpaceDN w:val="0"/>
      <w:adjustRightInd w:val="0"/>
      <w:ind w:firstLine="720"/>
      <w:jc w:val="center"/>
      <w:outlineLvl w:val="8"/>
    </w:pPr>
    <w:rPr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ОтРедактора"/>
    <w:basedOn w:val="a"/>
    <w:qFormat/>
    <w:rsid w:val="007F0331"/>
    <w:pPr>
      <w:spacing w:before="120" w:after="120"/>
      <w:ind w:firstLine="0"/>
      <w:jc w:val="center"/>
    </w:pPr>
    <w:rPr>
      <w:spacing w:val="108"/>
      <w:sz w:val="20"/>
      <w:szCs w:val="20"/>
    </w:rPr>
  </w:style>
  <w:style w:type="paragraph" w:customStyle="1" w:styleId="a4">
    <w:name w:val="ЗаголовокРубрикация"/>
    <w:basedOn w:val="a"/>
    <w:uiPriority w:val="99"/>
    <w:qFormat/>
    <w:rsid w:val="007F0331"/>
    <w:pPr>
      <w:pBdr>
        <w:top w:val="triple" w:sz="12" w:space="1" w:color="auto"/>
        <w:left w:val="triple" w:sz="12" w:space="4" w:color="auto"/>
        <w:bottom w:val="triple" w:sz="12" w:space="1" w:color="auto"/>
        <w:right w:val="triple" w:sz="12" w:space="4" w:color="auto"/>
      </w:pBdr>
      <w:suppressAutoHyphens/>
      <w:spacing w:after="240"/>
      <w:ind w:firstLine="0"/>
      <w:contextualSpacing/>
      <w:jc w:val="center"/>
      <w:outlineLvl w:val="0"/>
    </w:pPr>
    <w:rPr>
      <w:rFonts w:ascii="a_CooperBlack" w:hAnsi="a_CooperBlack" w:cs="Aharoni"/>
      <w:caps/>
      <w:noProof/>
      <w:sz w:val="36"/>
      <w:szCs w:val="36"/>
    </w:rPr>
  </w:style>
  <w:style w:type="paragraph" w:customStyle="1" w:styleId="a5">
    <w:name w:val="ЗаголокОтРедактора"/>
    <w:basedOn w:val="a"/>
    <w:next w:val="a"/>
    <w:rsid w:val="007F0331"/>
    <w:pPr>
      <w:ind w:firstLine="170"/>
      <w:jc w:val="center"/>
    </w:pPr>
    <w:rPr>
      <w:color w:val="000000"/>
      <w:spacing w:val="60"/>
      <w:sz w:val="20"/>
      <w:szCs w:val="20"/>
      <w:lang w:eastAsia="ru-RU"/>
    </w:rPr>
  </w:style>
  <w:style w:type="paragraph" w:customStyle="1" w:styleId="a6">
    <w:name w:val="КолонтитулНечетн"/>
    <w:basedOn w:val="a"/>
    <w:uiPriority w:val="99"/>
    <w:qFormat/>
    <w:rsid w:val="007F0331"/>
    <w:pPr>
      <w:pBdr>
        <w:bottom w:val="thickThinSmallGap" w:sz="24" w:space="1" w:color="auto"/>
      </w:pBdr>
      <w:tabs>
        <w:tab w:val="center" w:pos="4320"/>
        <w:tab w:val="right" w:pos="8640"/>
      </w:tabs>
      <w:spacing w:after="240"/>
      <w:ind w:firstLine="0"/>
      <w:jc w:val="right"/>
    </w:pPr>
    <w:rPr>
      <w:color w:val="2E74B5" w:themeColor="accent5" w:themeShade="BF"/>
      <w:szCs w:val="20"/>
    </w:rPr>
  </w:style>
  <w:style w:type="paragraph" w:customStyle="1" w:styleId="a7">
    <w:name w:val="КолонтитулНижНомерСтр"/>
    <w:basedOn w:val="a"/>
    <w:uiPriority w:val="99"/>
    <w:qFormat/>
    <w:rsid w:val="007F0331"/>
    <w:pPr>
      <w:ind w:firstLine="0"/>
      <w:jc w:val="center"/>
    </w:pPr>
    <w:rPr>
      <w:rFonts w:ascii="a_CooperBlack" w:hAnsi="a_CooperBlack"/>
      <w:color w:val="2E74B5" w:themeColor="accent5" w:themeShade="BF"/>
    </w:rPr>
  </w:style>
  <w:style w:type="paragraph" w:customStyle="1" w:styleId="a8">
    <w:name w:val="КолонтитулНижСтраницы"/>
    <w:basedOn w:val="a"/>
    <w:uiPriority w:val="99"/>
    <w:qFormat/>
    <w:rsid w:val="007F0331"/>
    <w:pPr>
      <w:ind w:firstLine="0"/>
      <w:jc w:val="center"/>
    </w:pPr>
    <w:rPr>
      <w:rFonts w:ascii="a_CooperBlack" w:hAnsi="a_CooperBlack"/>
      <w:color w:val="2E74B5" w:themeColor="accent5" w:themeShade="BF"/>
    </w:rPr>
  </w:style>
  <w:style w:type="paragraph" w:customStyle="1" w:styleId="a9">
    <w:name w:val="КолонтитулЧетн"/>
    <w:basedOn w:val="a"/>
    <w:qFormat/>
    <w:rsid w:val="007F0331"/>
    <w:pPr>
      <w:pBdr>
        <w:bottom w:val="thickThinSmallGap" w:sz="24" w:space="1" w:color="auto"/>
      </w:pBdr>
      <w:tabs>
        <w:tab w:val="center" w:pos="4320"/>
        <w:tab w:val="right" w:pos="8640"/>
      </w:tabs>
      <w:spacing w:after="240"/>
      <w:ind w:firstLine="0"/>
    </w:pPr>
    <w:rPr>
      <w:color w:val="2E74B5" w:themeColor="accent5" w:themeShade="BF"/>
      <w:szCs w:val="20"/>
    </w:rPr>
  </w:style>
  <w:style w:type="paragraph" w:styleId="aa">
    <w:name w:val="footer"/>
    <w:basedOn w:val="a"/>
    <w:link w:val="ab"/>
    <w:uiPriority w:val="99"/>
    <w:rsid w:val="007F0331"/>
    <w:pPr>
      <w:tabs>
        <w:tab w:val="center" w:pos="4677"/>
        <w:tab w:val="right" w:pos="9355"/>
      </w:tabs>
      <w:ind w:firstLine="720"/>
    </w:pPr>
    <w:rPr>
      <w:sz w:val="28"/>
    </w:rPr>
  </w:style>
  <w:style w:type="character" w:customStyle="1" w:styleId="ab">
    <w:name w:val="Нижний колонтитул Знак"/>
    <w:basedOn w:val="a0"/>
    <w:link w:val="aa"/>
    <w:uiPriority w:val="99"/>
    <w:rsid w:val="007F0331"/>
    <w:rPr>
      <w:sz w:val="28"/>
      <w:szCs w:val="28"/>
      <w:lang w:eastAsia="ar-SA"/>
    </w:rPr>
  </w:style>
  <w:style w:type="character" w:customStyle="1" w:styleId="ac">
    <w:name w:val="ОбАвторыСвед"/>
    <w:basedOn w:val="a0"/>
    <w:qFormat/>
    <w:rsid w:val="007F0331"/>
    <w:rPr>
      <w:i/>
      <w:iCs/>
      <w:color w:val="000000"/>
      <w:sz w:val="22"/>
      <w:szCs w:val="24"/>
    </w:rPr>
  </w:style>
  <w:style w:type="paragraph" w:customStyle="1" w:styleId="ad">
    <w:name w:val="ОбАвторыСтатей"/>
    <w:basedOn w:val="a"/>
    <w:qFormat/>
    <w:rsid w:val="007F0331"/>
    <w:pPr>
      <w:widowControl w:val="0"/>
      <w:spacing w:after="240"/>
      <w:ind w:right="40" w:firstLine="0"/>
      <w:contextualSpacing/>
      <w:jc w:val="center"/>
    </w:pPr>
    <w:rPr>
      <w:rFonts w:ascii="Arial" w:eastAsiaTheme="minorHAnsi" w:hAnsi="Arial" w:cs="Arial"/>
      <w:bCs/>
      <w:szCs w:val="24"/>
      <w:lang w:val="en-US" w:eastAsia="en-US"/>
    </w:rPr>
  </w:style>
  <w:style w:type="paragraph" w:customStyle="1" w:styleId="ae">
    <w:name w:val="ОбАннотация"/>
    <w:basedOn w:val="a"/>
    <w:qFormat/>
    <w:rsid w:val="007F0331"/>
    <w:pPr>
      <w:spacing w:before="120" w:after="120"/>
      <w:ind w:left="284" w:right="391"/>
      <w:contextualSpacing/>
    </w:pPr>
    <w:rPr>
      <w:sz w:val="22"/>
      <w:szCs w:val="22"/>
      <w:lang w:val="en-US"/>
    </w:rPr>
  </w:style>
  <w:style w:type="paragraph" w:customStyle="1" w:styleId="af">
    <w:basedOn w:val="a"/>
    <w:next w:val="a"/>
    <w:qFormat/>
    <w:rsid w:val="00A15699"/>
    <w:pPr>
      <w:ind w:firstLine="709"/>
      <w:jc w:val="center"/>
    </w:pPr>
    <w:rPr>
      <w:i/>
      <w:shadow/>
      <w:sz w:val="36"/>
      <w:szCs w:val="20"/>
    </w:rPr>
  </w:style>
  <w:style w:type="paragraph" w:customStyle="1" w:styleId="af0">
    <w:name w:val="ОбАннотацияКлСлова"/>
    <w:basedOn w:val="ae"/>
    <w:uiPriority w:val="99"/>
    <w:qFormat/>
    <w:rsid w:val="007F0331"/>
    <w:pPr>
      <w:spacing w:after="240"/>
    </w:pPr>
    <w:rPr>
      <w:rFonts w:eastAsiaTheme="minorHAnsi"/>
      <w:i/>
      <w:lang w:eastAsia="en-US"/>
    </w:rPr>
  </w:style>
  <w:style w:type="paragraph" w:customStyle="1" w:styleId="af1">
    <w:name w:val="ОбаннУДК"/>
    <w:basedOn w:val="a"/>
    <w:next w:val="a"/>
    <w:uiPriority w:val="99"/>
    <w:qFormat/>
    <w:rsid w:val="007F0331"/>
    <w:pPr>
      <w:keepNext/>
      <w:autoSpaceDE w:val="0"/>
      <w:autoSpaceDN w:val="0"/>
      <w:adjustRightInd w:val="0"/>
      <w:spacing w:before="120" w:after="120"/>
      <w:contextualSpacing/>
      <w:jc w:val="right"/>
    </w:pPr>
    <w:rPr>
      <w:szCs w:val="24"/>
      <w:lang w:eastAsia="ru-RU"/>
    </w:rPr>
  </w:style>
  <w:style w:type="character" w:customStyle="1" w:styleId="af2">
    <w:name w:val="ОбАффилиация"/>
    <w:basedOn w:val="a0"/>
    <w:qFormat/>
    <w:rsid w:val="007F0331"/>
    <w:rPr>
      <w:i/>
      <w:iCs/>
      <w:color w:val="000000"/>
      <w:sz w:val="22"/>
      <w:szCs w:val="24"/>
    </w:rPr>
  </w:style>
  <w:style w:type="paragraph" w:customStyle="1" w:styleId="1-1-1">
    <w:name w:val="обЗаголоаок 1-1-1"/>
    <w:basedOn w:val="a"/>
    <w:next w:val="a"/>
    <w:uiPriority w:val="99"/>
    <w:semiHidden/>
    <w:qFormat/>
    <w:rsid w:val="007F0331"/>
    <w:pPr>
      <w:spacing w:before="240"/>
    </w:pPr>
    <w:rPr>
      <w:rFonts w:ascii="Calibri" w:eastAsia="Calibri Light" w:hAnsi="Calibri" w:cs="Calibri Light"/>
    </w:rPr>
  </w:style>
  <w:style w:type="paragraph" w:customStyle="1" w:styleId="1-1">
    <w:name w:val="обЗаголовок 1-1"/>
    <w:basedOn w:val="a"/>
    <w:next w:val="a"/>
    <w:rsid w:val="007F0331"/>
    <w:pPr>
      <w:keepNext/>
      <w:suppressAutoHyphens/>
      <w:spacing w:before="240" w:after="120"/>
      <w:ind w:left="142" w:firstLine="0"/>
      <w:contextualSpacing/>
      <w:jc w:val="left"/>
      <w:outlineLvl w:val="0"/>
    </w:pPr>
    <w:rPr>
      <w:rFonts w:ascii="Arial" w:hAnsi="Arial"/>
      <w:b/>
      <w:sz w:val="28"/>
    </w:rPr>
  </w:style>
  <w:style w:type="paragraph" w:customStyle="1" w:styleId="1-1-10">
    <w:name w:val="обЗаголовок 1-1-1"/>
    <w:basedOn w:val="a"/>
    <w:next w:val="a"/>
    <w:rsid w:val="007F0331"/>
    <w:pPr>
      <w:keepNext/>
      <w:suppressAutoHyphens/>
      <w:spacing w:after="240"/>
      <w:ind w:left="142" w:firstLine="0"/>
      <w:contextualSpacing/>
      <w:jc w:val="center"/>
      <w:outlineLvl w:val="0"/>
    </w:pPr>
    <w:rPr>
      <w:rFonts w:ascii="Arial" w:hAnsi="Arial"/>
      <w:b/>
      <w:sz w:val="28"/>
    </w:rPr>
  </w:style>
  <w:style w:type="paragraph" w:customStyle="1" w:styleId="1-1-11">
    <w:name w:val="обЗаголовок 1-1-1анг"/>
    <w:basedOn w:val="a"/>
    <w:next w:val="a"/>
    <w:uiPriority w:val="99"/>
    <w:semiHidden/>
    <w:qFormat/>
    <w:rsid w:val="007F0331"/>
    <w:pPr>
      <w:spacing w:before="240"/>
    </w:pPr>
    <w:rPr>
      <w:rFonts w:ascii="Calibri" w:eastAsia="Calibri Light" w:hAnsi="Calibri" w:cs="Calibri Light"/>
      <w:lang w:eastAsia="ru-RU"/>
    </w:rPr>
  </w:style>
  <w:style w:type="paragraph" w:customStyle="1" w:styleId="1-1-12">
    <w:name w:val="обЗаголовок 1-1-1англ"/>
    <w:basedOn w:val="1-1-10"/>
    <w:qFormat/>
    <w:rsid w:val="007F0331"/>
  </w:style>
  <w:style w:type="paragraph" w:customStyle="1" w:styleId="2-2">
    <w:name w:val="обЗаголовок 2-2"/>
    <w:basedOn w:val="2"/>
    <w:next w:val="a"/>
    <w:rsid w:val="007F0331"/>
    <w:pPr>
      <w:tabs>
        <w:tab w:val="clear" w:pos="0"/>
      </w:tabs>
      <w:suppressAutoHyphens/>
      <w:spacing w:before="240"/>
      <w:ind w:firstLine="284"/>
    </w:pPr>
    <w:rPr>
      <w:rFonts w:cs="Times New Roman"/>
      <w:bCs w:val="0"/>
      <w:iCs w:val="0"/>
      <w:color w:val="auto"/>
      <w:szCs w:val="20"/>
    </w:rPr>
  </w:style>
  <w:style w:type="character" w:customStyle="1" w:styleId="30">
    <w:name w:val="Заголовок 3 Знак"/>
    <w:link w:val="3"/>
    <w:uiPriority w:val="9"/>
    <w:rsid w:val="00A15699"/>
    <w:rPr>
      <w:rFonts w:ascii="Arial" w:eastAsia="Times New Roman" w:hAnsi="Arial" w:cs="Arial"/>
      <w:color w:val="000000"/>
      <w:sz w:val="32"/>
      <w:szCs w:val="32"/>
      <w:lang w:eastAsia="ar-SA"/>
    </w:rPr>
  </w:style>
  <w:style w:type="paragraph" w:customStyle="1" w:styleId="333">
    <w:name w:val="обЗаголовок333"/>
    <w:basedOn w:val="5"/>
    <w:next w:val="a"/>
    <w:autoRedefine/>
    <w:qFormat/>
    <w:rsid w:val="00A640E6"/>
    <w:pPr>
      <w:spacing w:before="120" w:after="120"/>
      <w:ind w:firstLine="0"/>
      <w:contextualSpacing/>
      <w:jc w:val="left"/>
      <w:outlineLvl w:val="2"/>
    </w:pPr>
    <w:rPr>
      <w:rFonts w:ascii="Arial" w:hAnsi="Arial"/>
      <w:i/>
      <w:color w:val="000000" w:themeColor="text1"/>
      <w:sz w:val="22"/>
      <w:szCs w:val="22"/>
    </w:rPr>
  </w:style>
  <w:style w:type="paragraph" w:customStyle="1" w:styleId="4-4">
    <w:name w:val="ОбЗаголовок4-4"/>
    <w:basedOn w:val="5"/>
    <w:next w:val="a"/>
    <w:autoRedefine/>
    <w:uiPriority w:val="99"/>
    <w:qFormat/>
    <w:rsid w:val="007F0331"/>
    <w:pPr>
      <w:spacing w:before="240" w:after="120"/>
      <w:ind w:firstLine="425"/>
      <w:outlineLvl w:val="3"/>
    </w:pPr>
    <w:rPr>
      <w:b/>
      <w:i/>
    </w:rPr>
  </w:style>
  <w:style w:type="paragraph" w:customStyle="1" w:styleId="4-40">
    <w:name w:val="обЗаголовок4-4"/>
    <w:basedOn w:val="333"/>
    <w:next w:val="a"/>
    <w:uiPriority w:val="99"/>
    <w:semiHidden/>
    <w:qFormat/>
    <w:rsid w:val="007F0331"/>
    <w:pPr>
      <w:tabs>
        <w:tab w:val="num" w:pos="0"/>
      </w:tabs>
      <w:autoSpaceDE/>
      <w:autoSpaceDN/>
      <w:adjustRightInd/>
    </w:pPr>
    <w:rPr>
      <w:rFonts w:ascii="Calibri" w:eastAsia="Calibri Light" w:hAnsi="Calibri" w:cs="Calibri"/>
      <w:color w:val="000000"/>
      <w:lang w:eastAsia="ar-SA"/>
    </w:rPr>
  </w:style>
  <w:style w:type="paragraph" w:customStyle="1" w:styleId="af3">
    <w:name w:val="ОбЛитература"/>
    <w:basedOn w:val="a"/>
    <w:qFormat/>
    <w:rsid w:val="007F0331"/>
    <w:pPr>
      <w:spacing w:after="120"/>
    </w:pPr>
    <w:rPr>
      <w:sz w:val="22"/>
    </w:rPr>
  </w:style>
  <w:style w:type="paragraph" w:customStyle="1" w:styleId="af4">
    <w:name w:val="ОбЛитератураЗаголовок"/>
    <w:basedOn w:val="a"/>
    <w:next w:val="af3"/>
    <w:uiPriority w:val="99"/>
    <w:rsid w:val="007F0331"/>
    <w:pPr>
      <w:keepNext/>
      <w:spacing w:before="240" w:after="120"/>
      <w:jc w:val="left"/>
    </w:pPr>
    <w:rPr>
      <w:b/>
    </w:rPr>
  </w:style>
  <w:style w:type="paragraph" w:customStyle="1" w:styleId="af5">
    <w:name w:val="обРисЛегенда"/>
    <w:basedOn w:val="a"/>
    <w:next w:val="a"/>
    <w:qFormat/>
    <w:rsid w:val="007F0331"/>
    <w:pPr>
      <w:autoSpaceDE w:val="0"/>
      <w:autoSpaceDN w:val="0"/>
      <w:adjustRightInd w:val="0"/>
      <w:spacing w:after="120"/>
      <w:ind w:firstLine="0"/>
      <w:contextualSpacing/>
    </w:pPr>
    <w:rPr>
      <w:rFonts w:eastAsiaTheme="minorHAnsi"/>
      <w:sz w:val="22"/>
      <w:szCs w:val="22"/>
      <w:lang w:eastAsia="ru-RU"/>
    </w:rPr>
  </w:style>
  <w:style w:type="paragraph" w:customStyle="1" w:styleId="af6">
    <w:name w:val="обРисЛегендаАнгл"/>
    <w:basedOn w:val="af5"/>
    <w:qFormat/>
    <w:rsid w:val="007F0331"/>
    <w:rPr>
      <w:lang w:val="en"/>
    </w:rPr>
  </w:style>
  <w:style w:type="paragraph" w:customStyle="1" w:styleId="af7">
    <w:name w:val="обРисНазвание"/>
    <w:basedOn w:val="a"/>
    <w:next w:val="a"/>
    <w:qFormat/>
    <w:rsid w:val="007F0331"/>
    <w:pPr>
      <w:spacing w:before="120" w:after="120" w:line="216" w:lineRule="auto"/>
      <w:ind w:left="284" w:right="281" w:firstLine="0"/>
    </w:pPr>
    <w:rPr>
      <w:color w:val="0070C0"/>
      <w:sz w:val="22"/>
      <w:szCs w:val="22"/>
      <w:lang w:eastAsia="ru-RU"/>
    </w:rPr>
  </w:style>
  <w:style w:type="paragraph" w:customStyle="1" w:styleId="af8">
    <w:name w:val="обРисНазваниеАнгл"/>
    <w:basedOn w:val="af7"/>
    <w:qFormat/>
    <w:rsid w:val="007F0331"/>
    <w:rPr>
      <w:lang w:val="en"/>
    </w:rPr>
  </w:style>
  <w:style w:type="paragraph" w:customStyle="1" w:styleId="af9">
    <w:name w:val="обРисРазмещение"/>
    <w:basedOn w:val="a"/>
    <w:next w:val="af7"/>
    <w:qFormat/>
    <w:rsid w:val="007F0331"/>
    <w:pPr>
      <w:keepNext/>
      <w:autoSpaceDE w:val="0"/>
      <w:autoSpaceDN w:val="0"/>
      <w:adjustRightInd w:val="0"/>
      <w:spacing w:before="240" w:after="120"/>
      <w:ind w:firstLine="0"/>
      <w:jc w:val="center"/>
    </w:pPr>
    <w:rPr>
      <w:color w:val="00B050"/>
      <w:szCs w:val="20"/>
      <w:lang w:eastAsia="ru-RU"/>
    </w:rPr>
  </w:style>
  <w:style w:type="paragraph" w:customStyle="1" w:styleId="afa">
    <w:name w:val="обРисРазмещБезОтст"/>
    <w:basedOn w:val="af9"/>
    <w:qFormat/>
    <w:rsid w:val="007F0331"/>
    <w:pPr>
      <w:spacing w:before="0" w:after="0"/>
    </w:pPr>
    <w:rPr>
      <w:noProof/>
    </w:rPr>
  </w:style>
  <w:style w:type="paragraph" w:customStyle="1" w:styleId="61">
    <w:name w:val="обРисРазмещ_6верх"/>
    <w:basedOn w:val="afa"/>
    <w:qFormat/>
    <w:rsid w:val="007F0331"/>
    <w:pPr>
      <w:spacing w:before="120"/>
    </w:pPr>
  </w:style>
  <w:style w:type="character" w:customStyle="1" w:styleId="10">
    <w:name w:val="Заголовок 1 Знак"/>
    <w:link w:val="1"/>
    <w:uiPriority w:val="9"/>
    <w:rsid w:val="00A15699"/>
    <w:rPr>
      <w:rFonts w:eastAsia="Times New Roman"/>
      <w:b/>
      <w:color w:val="000000"/>
      <w:sz w:val="32"/>
      <w:szCs w:val="32"/>
      <w:lang w:eastAsia="ar-SA"/>
    </w:rPr>
  </w:style>
  <w:style w:type="paragraph" w:customStyle="1" w:styleId="afb">
    <w:name w:val="ОбСноска"/>
    <w:basedOn w:val="a"/>
    <w:uiPriority w:val="99"/>
    <w:qFormat/>
    <w:rsid w:val="007F0331"/>
    <w:pPr>
      <w:spacing w:line="216" w:lineRule="auto"/>
    </w:pPr>
    <w:rPr>
      <w:rFonts w:eastAsia="MS Mincho"/>
      <w:sz w:val="20"/>
      <w:szCs w:val="20"/>
      <w:lang w:eastAsia="ru-RU"/>
    </w:rPr>
  </w:style>
  <w:style w:type="paragraph" w:customStyle="1" w:styleId="afc">
    <w:name w:val="ОбСноскаДляЦит"/>
    <w:basedOn w:val="a"/>
    <w:uiPriority w:val="99"/>
    <w:qFormat/>
    <w:rsid w:val="007F0331"/>
    <w:rPr>
      <w:rFonts w:eastAsia="MS Mincho"/>
      <w:sz w:val="20"/>
      <w:szCs w:val="20"/>
      <w:lang w:eastAsia="ru-RU"/>
    </w:rPr>
  </w:style>
  <w:style w:type="paragraph" w:customStyle="1" w:styleId="afd">
    <w:name w:val="ОбСноска[*Примеч]"/>
    <w:basedOn w:val="afc"/>
    <w:next w:val="a"/>
    <w:qFormat/>
    <w:rsid w:val="007F0331"/>
    <w:pPr>
      <w:spacing w:before="120" w:after="120"/>
    </w:pPr>
  </w:style>
  <w:style w:type="character" w:customStyle="1" w:styleId="20">
    <w:name w:val="Заголовок 2 Знак"/>
    <w:link w:val="2"/>
    <w:uiPriority w:val="9"/>
    <w:rsid w:val="00A15699"/>
    <w:rPr>
      <w:rFonts w:ascii="Arial" w:eastAsia="Times New Roman" w:hAnsi="Arial" w:cs="Arial"/>
      <w:b/>
      <w:bCs/>
      <w:i/>
      <w:iCs/>
      <w:color w:val="000000"/>
      <w:sz w:val="32"/>
      <w:szCs w:val="32"/>
      <w:lang w:eastAsia="ar-SA"/>
    </w:rPr>
  </w:style>
  <w:style w:type="paragraph" w:customStyle="1" w:styleId="afe">
    <w:name w:val="обТаблЗаголовок"/>
    <w:basedOn w:val="a"/>
    <w:qFormat/>
    <w:rsid w:val="007F0331"/>
    <w:pPr>
      <w:autoSpaceDE w:val="0"/>
      <w:autoSpaceDN w:val="0"/>
      <w:adjustRightInd w:val="0"/>
      <w:ind w:firstLine="0"/>
      <w:contextualSpacing/>
      <w:jc w:val="center"/>
    </w:pPr>
    <w:rPr>
      <w:b/>
      <w:sz w:val="20"/>
      <w:szCs w:val="20"/>
      <w:lang w:eastAsia="ru-RU"/>
    </w:rPr>
  </w:style>
  <w:style w:type="paragraph" w:customStyle="1" w:styleId="aff">
    <w:name w:val="обТаблНазвание"/>
    <w:basedOn w:val="a"/>
    <w:qFormat/>
    <w:rsid w:val="007F0331"/>
    <w:pPr>
      <w:keepNext/>
      <w:autoSpaceDE w:val="0"/>
      <w:autoSpaceDN w:val="0"/>
      <w:adjustRightInd w:val="0"/>
      <w:spacing w:after="120"/>
      <w:ind w:firstLine="0"/>
      <w:jc w:val="center"/>
    </w:pPr>
    <w:rPr>
      <w:b/>
      <w:sz w:val="22"/>
      <w:szCs w:val="22"/>
      <w:lang w:eastAsia="ru-RU"/>
    </w:rPr>
  </w:style>
  <w:style w:type="paragraph" w:customStyle="1" w:styleId="aff0">
    <w:name w:val="обТаблНомер"/>
    <w:basedOn w:val="a"/>
    <w:next w:val="a"/>
    <w:qFormat/>
    <w:rsid w:val="007F0331"/>
    <w:pPr>
      <w:keepNext/>
      <w:autoSpaceDE w:val="0"/>
      <w:autoSpaceDN w:val="0"/>
      <w:adjustRightInd w:val="0"/>
      <w:spacing w:before="120" w:after="120"/>
      <w:contextualSpacing/>
      <w:jc w:val="right"/>
    </w:pPr>
    <w:rPr>
      <w:spacing w:val="60"/>
      <w:sz w:val="20"/>
      <w:szCs w:val="20"/>
      <w:lang w:eastAsia="ru-RU"/>
    </w:rPr>
  </w:style>
  <w:style w:type="paragraph" w:customStyle="1" w:styleId="aff1">
    <w:name w:val="обТаблПримечание"/>
    <w:basedOn w:val="a"/>
    <w:next w:val="a"/>
    <w:qFormat/>
    <w:rsid w:val="007F0331"/>
    <w:pPr>
      <w:autoSpaceDE w:val="0"/>
      <w:autoSpaceDN w:val="0"/>
      <w:adjustRightInd w:val="0"/>
      <w:spacing w:after="240"/>
      <w:ind w:firstLine="0"/>
      <w:contextualSpacing/>
    </w:pPr>
    <w:rPr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rsid w:val="00A15699"/>
    <w:rPr>
      <w:rFonts w:eastAsia="Times New Roman"/>
      <w:color w:val="000000"/>
      <w:sz w:val="32"/>
      <w:szCs w:val="32"/>
      <w:lang w:eastAsia="ar-SA"/>
    </w:rPr>
  </w:style>
  <w:style w:type="character" w:customStyle="1" w:styleId="50">
    <w:name w:val="Заголовок 5 Знак"/>
    <w:link w:val="5"/>
    <w:rsid w:val="00A15699"/>
    <w:rPr>
      <w:rFonts w:eastAsia="Times New Roman"/>
      <w:sz w:val="32"/>
      <w:lang w:eastAsia="ru-RU"/>
    </w:rPr>
  </w:style>
  <w:style w:type="paragraph" w:customStyle="1" w:styleId="aff2">
    <w:name w:val="обТаблТекст"/>
    <w:basedOn w:val="a"/>
    <w:next w:val="a"/>
    <w:autoRedefine/>
    <w:qFormat/>
    <w:rsid w:val="007F0331"/>
    <w:pPr>
      <w:autoSpaceDE w:val="0"/>
      <w:autoSpaceDN w:val="0"/>
      <w:adjustRightInd w:val="0"/>
      <w:spacing w:line="204" w:lineRule="auto"/>
      <w:ind w:firstLine="0"/>
      <w:contextualSpacing/>
    </w:pPr>
    <w:rPr>
      <w:sz w:val="22"/>
      <w:szCs w:val="22"/>
      <w:lang w:eastAsia="ru-RU"/>
    </w:rPr>
  </w:style>
  <w:style w:type="paragraph" w:customStyle="1" w:styleId="aff3">
    <w:name w:val="ОбЦитата"/>
    <w:basedOn w:val="a"/>
    <w:next w:val="a"/>
    <w:autoRedefine/>
    <w:qFormat/>
    <w:rsid w:val="007F0331"/>
    <w:pPr>
      <w:tabs>
        <w:tab w:val="left" w:pos="3134"/>
      </w:tabs>
      <w:ind w:left="150"/>
      <w:jc w:val="left"/>
    </w:pPr>
  </w:style>
  <w:style w:type="character" w:customStyle="1" w:styleId="60">
    <w:name w:val="Заголовок 6 Знак"/>
    <w:link w:val="6"/>
    <w:rsid w:val="00A15699"/>
    <w:rPr>
      <w:rFonts w:eastAsia="Times New Roman"/>
      <w:sz w:val="32"/>
      <w:u w:val="single"/>
      <w:lang w:eastAsia="ru-RU"/>
    </w:rPr>
  </w:style>
  <w:style w:type="character" w:customStyle="1" w:styleId="70">
    <w:name w:val="Заголовок 7 Знак"/>
    <w:link w:val="7"/>
    <w:rsid w:val="00A15699"/>
    <w:rPr>
      <w:rFonts w:eastAsia="Times New Roman"/>
      <w:b/>
      <w:bCs/>
      <w:i/>
      <w:iCs/>
      <w:sz w:val="32"/>
      <w:lang w:eastAsia="ru-RU"/>
    </w:rPr>
  </w:style>
  <w:style w:type="character" w:customStyle="1" w:styleId="80">
    <w:name w:val="Заголовок 8 Знак"/>
    <w:link w:val="8"/>
    <w:rsid w:val="00A15699"/>
    <w:rPr>
      <w:rFonts w:eastAsia="Times New Roman"/>
      <w:i/>
      <w:iCs/>
      <w:sz w:val="24"/>
      <w:szCs w:val="32"/>
      <w:lang w:eastAsia="ar-SA"/>
    </w:rPr>
  </w:style>
  <w:style w:type="character" w:customStyle="1" w:styleId="90">
    <w:name w:val="Заголовок 9 Знак"/>
    <w:link w:val="9"/>
    <w:uiPriority w:val="9"/>
    <w:rsid w:val="00A15699"/>
    <w:rPr>
      <w:rFonts w:eastAsia="Times New Roman"/>
      <w:b/>
      <w:bCs/>
      <w:sz w:val="32"/>
      <w:lang w:eastAsia="ru-RU"/>
    </w:rPr>
  </w:style>
  <w:style w:type="paragraph" w:styleId="aff4">
    <w:name w:val="Normal (Web)"/>
    <w:basedOn w:val="a"/>
    <w:link w:val="aff5"/>
    <w:uiPriority w:val="99"/>
    <w:unhideWhenUsed/>
    <w:rsid w:val="007F0331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5">
    <w:name w:val="Обычный (веб) Знак"/>
    <w:basedOn w:val="a0"/>
    <w:link w:val="aff4"/>
    <w:uiPriority w:val="99"/>
    <w:locked/>
    <w:rsid w:val="007F0331"/>
    <w:rPr>
      <w:sz w:val="24"/>
      <w:szCs w:val="24"/>
      <w:lang w:eastAsia="ru-RU"/>
    </w:rPr>
  </w:style>
  <w:style w:type="paragraph" w:styleId="aff6">
    <w:name w:val="Normal Indent"/>
    <w:basedOn w:val="a"/>
    <w:uiPriority w:val="99"/>
    <w:semiHidden/>
    <w:unhideWhenUsed/>
    <w:rsid w:val="007F0331"/>
    <w:pPr>
      <w:autoSpaceDE w:val="0"/>
      <w:autoSpaceDN w:val="0"/>
      <w:adjustRightInd w:val="0"/>
      <w:ind w:left="708"/>
    </w:pPr>
    <w:rPr>
      <w:szCs w:val="20"/>
      <w:lang w:eastAsia="ru-RU"/>
    </w:rPr>
  </w:style>
  <w:style w:type="paragraph" w:customStyle="1" w:styleId="090">
    <w:name w:val="Обычный090"/>
    <w:basedOn w:val="a"/>
    <w:qFormat/>
    <w:rsid w:val="007F0331"/>
    <w:pPr>
      <w:spacing w:line="216" w:lineRule="auto"/>
    </w:pPr>
    <w:rPr>
      <w:rFonts w:eastAsiaTheme="minorHAnsi"/>
      <w:lang w:eastAsia="en-US"/>
    </w:rPr>
  </w:style>
  <w:style w:type="paragraph" w:customStyle="1" w:styleId="11">
    <w:name w:val="Обычный1"/>
    <w:rsid w:val="007F0331"/>
    <w:pPr>
      <w:spacing w:line="192" w:lineRule="auto"/>
      <w:ind w:left="902" w:right="113" w:hanging="902"/>
      <w:jc w:val="both"/>
    </w:pPr>
    <w:rPr>
      <w:rFonts w:eastAsia="MS Mincho"/>
      <w:snapToGrid w:val="0"/>
      <w:lang w:eastAsia="ru-RU"/>
    </w:rPr>
  </w:style>
  <w:style w:type="paragraph" w:customStyle="1" w:styleId="110">
    <w:name w:val="Обычный1_1"/>
    <w:basedOn w:val="a"/>
    <w:qFormat/>
    <w:rsid w:val="007F0331"/>
    <w:pPr>
      <w:spacing w:line="264" w:lineRule="auto"/>
    </w:pPr>
    <w:rPr>
      <w:rFonts w:eastAsiaTheme="minorHAnsi"/>
    </w:rPr>
  </w:style>
  <w:style w:type="paragraph" w:customStyle="1" w:styleId="1-15">
    <w:name w:val="Обычный1-15"/>
    <w:basedOn w:val="a"/>
    <w:qFormat/>
    <w:rsid w:val="007F0331"/>
    <w:pPr>
      <w:spacing w:line="276" w:lineRule="auto"/>
      <w:ind w:firstLine="709"/>
    </w:pPr>
    <w:rPr>
      <w:sz w:val="28"/>
    </w:rPr>
  </w:style>
  <w:style w:type="paragraph" w:customStyle="1" w:styleId="12">
    <w:name w:val="Обычный1абзац"/>
    <w:basedOn w:val="a"/>
    <w:next w:val="a"/>
    <w:qFormat/>
    <w:rsid w:val="007F0331"/>
    <w:pPr>
      <w:ind w:firstLine="0"/>
    </w:pPr>
    <w:rPr>
      <w:rFonts w:eastAsia="Calibri"/>
      <w:lang w:eastAsia="en-US"/>
    </w:rPr>
  </w:style>
  <w:style w:type="paragraph" w:customStyle="1" w:styleId="aff7">
    <w:name w:val="ОбычныйСтихи"/>
    <w:basedOn w:val="a"/>
    <w:qFormat/>
    <w:rsid w:val="007F0331"/>
    <w:pPr>
      <w:ind w:left="2268" w:firstLine="0"/>
    </w:pPr>
    <w:rPr>
      <w:lang w:val="en-US"/>
    </w:rPr>
  </w:style>
  <w:style w:type="paragraph" w:customStyle="1" w:styleId="aff8">
    <w:name w:val="ОбычныйТитул"/>
    <w:basedOn w:val="a"/>
    <w:qFormat/>
    <w:rsid w:val="007F0331"/>
    <w:pPr>
      <w:spacing w:line="276" w:lineRule="auto"/>
      <w:ind w:right="-6" w:firstLine="0"/>
      <w:jc w:val="center"/>
    </w:pPr>
    <w:rPr>
      <w:sz w:val="28"/>
    </w:rPr>
  </w:style>
  <w:style w:type="paragraph" w:customStyle="1" w:styleId="aff9">
    <w:name w:val="ПравилаДляАвторов"/>
    <w:basedOn w:val="aff4"/>
    <w:qFormat/>
    <w:rsid w:val="007F0331"/>
    <w:pPr>
      <w:spacing w:before="0" w:beforeAutospacing="0" w:after="0" w:afterAutospacing="0"/>
      <w:ind w:firstLine="170"/>
      <w:jc w:val="both"/>
    </w:pPr>
    <w:rPr>
      <w:color w:val="000000"/>
      <w:sz w:val="20"/>
      <w:szCs w:val="20"/>
    </w:rPr>
  </w:style>
  <w:style w:type="paragraph" w:styleId="21">
    <w:name w:val="Quote"/>
    <w:aliases w:val="ОбЦитаты"/>
    <w:basedOn w:val="a"/>
    <w:next w:val="a"/>
    <w:link w:val="22"/>
    <w:uiPriority w:val="29"/>
    <w:qFormat/>
    <w:rsid w:val="007F03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aliases w:val="ОбЦитаты Знак"/>
    <w:basedOn w:val="a0"/>
    <w:link w:val="21"/>
    <w:uiPriority w:val="29"/>
    <w:rsid w:val="007F0331"/>
    <w:rPr>
      <w:i/>
      <w:iCs/>
      <w:color w:val="404040" w:themeColor="text1" w:themeTint="BF"/>
      <w:sz w:val="24"/>
      <w:szCs w:val="28"/>
      <w:lang w:eastAsia="ar-SA"/>
    </w:rPr>
  </w:style>
  <w:style w:type="character" w:styleId="affa">
    <w:name w:val="Hyperlink"/>
    <w:uiPriority w:val="99"/>
    <w:rsid w:val="00717A69"/>
    <w:rPr>
      <w:color w:val="0000FF"/>
      <w:u w:val="single"/>
    </w:rPr>
  </w:style>
  <w:style w:type="table" w:styleId="affb">
    <w:name w:val="Table Grid"/>
    <w:basedOn w:val="a1"/>
    <w:uiPriority w:val="59"/>
    <w:rsid w:val="000D7694"/>
    <w:rPr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0"/>
    <w:uiPriority w:val="99"/>
    <w:semiHidden/>
    <w:unhideWhenUsed/>
    <w:rsid w:val="00ED4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839819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568">
              <w:marLeft w:val="3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655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4627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5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692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14347">
              <w:marLeft w:val="34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60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8878">
                  <w:marLeft w:val="3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envir.ru" TargetMode="External"/><Relationship Id="rId3" Type="http://schemas.openxmlformats.org/officeDocument/2006/relationships/settings" Target="settings.xml"/><Relationship Id="rId7" Type="http://schemas.openxmlformats.org/officeDocument/2006/relationships/hyperlink" Target="example-article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2549</Words>
  <Characters>14532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Сергей Николаевич</dc:creator>
  <cp:keywords/>
  <dc:description/>
  <cp:lastModifiedBy>Сергей</cp:lastModifiedBy>
  <cp:revision>9</cp:revision>
  <dcterms:created xsi:type="dcterms:W3CDTF">2026-01-27T06:07:00Z</dcterms:created>
  <dcterms:modified xsi:type="dcterms:W3CDTF">2026-01-27T13:05:00Z</dcterms:modified>
</cp:coreProperties>
</file>